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A2" w:rsidRDefault="00B4737B" w:rsidP="00635BFD">
      <w:pPr>
        <w:ind w:firstLineChars="600" w:firstLine="1682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中国石油大学（北京）第</w:t>
      </w:r>
      <w:r w:rsidR="00CD1FFB">
        <w:rPr>
          <w:rFonts w:ascii="华文中宋" w:eastAsia="华文中宋" w:hAnsi="华文中宋" w:hint="eastAsia"/>
          <w:b/>
          <w:sz w:val="28"/>
          <w:szCs w:val="28"/>
        </w:rPr>
        <w:t>十</w:t>
      </w:r>
      <w:r>
        <w:rPr>
          <w:rFonts w:ascii="华文中宋" w:eastAsia="华文中宋" w:hAnsi="华文中宋" w:hint="eastAsia"/>
          <w:b/>
          <w:sz w:val="28"/>
          <w:szCs w:val="28"/>
        </w:rPr>
        <w:t>届勤工助学</w:t>
      </w:r>
    </w:p>
    <w:p w:rsidR="00A15AA2" w:rsidRDefault="004D2BB2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“十佳十强”</w:t>
      </w:r>
    </w:p>
    <w:p w:rsidR="00A15AA2" w:rsidRDefault="00B4737B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评选活动流程图</w:t>
      </w:r>
    </w:p>
    <w:p w:rsidR="00A15AA2" w:rsidRDefault="00486C5B">
      <w:r>
        <w:pict>
          <v:line id="_x0000_s1027" style="position:absolute;left:0;text-align:left;z-index:25" from="212pt,430.15pt" to="212.05pt,456.4pt" o:preferrelative="t">
            <v:stroke endarrow="block" miterlimit="2"/>
          </v:line>
        </w:pict>
      </w:r>
      <w:r>
        <w:pict>
          <v:line id="_x0000_s1029" style="position:absolute;left:0;text-align:left;z-index:23" from="213.15pt,361.3pt" to="213.2pt,387.55pt" o:preferrelative="t">
            <v:stroke endarrow="block" miterlimit="2"/>
          </v:line>
        </w:pict>
      </w:r>
      <w:r>
        <w:pict>
          <v:roundrect id="_x0000_s1030" style="position:absolute;left:0;text-align:left;margin-left:133.8pt;margin-top:389pt;width:157.95pt;height:39.45pt;z-index:22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月中旬：</w:t>
                  </w:r>
                  <w:r w:rsidR="00635BFD">
                    <w:rPr>
                      <w:rFonts w:hint="eastAsia"/>
                      <w:szCs w:val="21"/>
                    </w:rPr>
                    <w:t>校报</w:t>
                  </w:r>
                  <w:r>
                    <w:rPr>
                      <w:rFonts w:hint="eastAsia"/>
                      <w:szCs w:val="21"/>
                    </w:rPr>
                    <w:t>宣传获奖学生自立自强事迹</w:t>
                  </w:r>
                </w:p>
              </w:txbxContent>
            </v:textbox>
          </v:round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6.9pt;margin-top:306.45pt;width:134.85pt;height:23.3pt;z-index:21" o:preferrelative="t" filled="f" stroked="f">
            <v:textbox>
              <w:txbxContent>
                <w:p w:rsidR="00A15AA2" w:rsidRDefault="00B4737B"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学生资助管理中心组织答辩</w:t>
                  </w:r>
                </w:p>
              </w:txbxContent>
            </v:textbox>
          </v:shape>
        </w:pict>
      </w:r>
      <w:r>
        <w:pict>
          <v:roundrect id="_x0000_s1032" style="position:absolute;left:0;text-align:left;margin-left:146.15pt;margin-top:333.15pt;width:134.4pt;height:26.75pt;z-index:19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月初：</w:t>
                  </w:r>
                  <w:r>
                    <w:rPr>
                      <w:rFonts w:hint="eastAsia"/>
                      <w:szCs w:val="21"/>
                    </w:rPr>
                    <w:t>确定获奖名单</w:t>
                  </w:r>
                </w:p>
              </w:txbxContent>
            </v:textbox>
          </v:roundrect>
        </w:pict>
      </w:r>
      <w:r>
        <w:pict>
          <v:line id="_x0000_s1033" style="position:absolute;left:0;text-align:left;z-index:20" from="213.05pt,301.8pt" to="213.1pt,328.05pt" o:preferrelative="t">
            <v:stroke endarrow="block" miterlimit="2"/>
          </v:line>
        </w:pict>
      </w:r>
      <w:r>
        <w:pict>
          <v:shape id="_x0000_s1034" type="#_x0000_t202" style="position:absolute;left:0;text-align:left;margin-left:132.45pt;margin-top:210.3pt;width:55.75pt;height:23.3pt;z-index:16" o:preferrelative="t" filled="f" stroked="f">
            <v:textbox>
              <w:txbxContent>
                <w:p w:rsidR="00A15AA2" w:rsidRDefault="00A15AA2">
                  <w:pPr>
                    <w:rPr>
                      <w:sz w:val="20"/>
                      <w:szCs w:val="18"/>
                    </w:rPr>
                  </w:pPr>
                </w:p>
              </w:txbxContent>
            </v:textbox>
          </v:shape>
        </w:pict>
      </w:r>
      <w:r>
        <w:pict>
          <v:line id="_x0000_s1038" style="position:absolute;left:0;text-align:left;z-index:14" from="134.35pt,126.8pt" to="134.4pt,153.05pt" o:preferrelative="t">
            <v:stroke endarrow="block" miterlimit="2"/>
          </v:line>
        </w:pict>
      </w:r>
      <w:r>
        <w:pict>
          <v:roundrect id="_x0000_s1039" style="position:absolute;left:0;text-align:left;margin-left:104.9pt;margin-top:153.25pt;width:60.4pt;height:25.6pt;z-index:15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材料审核</w:t>
                  </w:r>
                </w:p>
              </w:txbxContent>
            </v:textbox>
          </v:roundrect>
        </w:pict>
      </w:r>
      <w:r>
        <w:pict>
          <v:line id="箭头 5" o:spid="_x0000_s1044" style="position:absolute;left:0;text-align:left;z-index:3" from="133.5pt,73.9pt" to="133.55pt,97.15pt" o:preferrelative="t">
            <v:stroke endarrow="block" miterlimit="2"/>
          </v:line>
        </w:pict>
      </w:r>
      <w:r>
        <w:pict>
          <v:line id="_x0000_s1045" style="position:absolute;left:0;text-align:left;z-index:4" from="276.75pt,74.35pt" to="276.8pt,97.6pt" o:preferrelative="t">
            <v:stroke endarrow="block" miterlimit="2"/>
          </v:line>
        </w:pict>
      </w:r>
      <w:r>
        <w:pict>
          <v:shape id="_x0000_s1046" type="#_x0000_t202" style="position:absolute;left:0;text-align:left;margin-left:206.65pt;margin-top:46.95pt;width:55.75pt;height:23.3pt;z-index:5" o:preferrelative="t" filled="f" stroked="f">
            <v:textbox>
              <w:txbxContent>
                <w:p w:rsidR="00A15AA2" w:rsidRDefault="00B4737B"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学生报名</w:t>
                  </w:r>
                </w:p>
              </w:txbxContent>
            </v:textbox>
          </v:shape>
        </w:pict>
      </w:r>
      <w:r>
        <w:pict>
          <v:line id="箭头 11" o:spid="_x0000_s1047" style="position:absolute;left:0;text-align:left;z-index:9" from="206.7pt,44.45pt" to="206.75pt,73.85pt" o:preferrelative="t">
            <v:stroke endarrow="block" miterlimit="2"/>
          </v:line>
        </w:pict>
      </w:r>
      <w:r>
        <w:pict>
          <v:line id="_x0000_s1048" style="position:absolute;left:0;text-align:left;z-index:2" from="133.05pt,74.6pt" to="277.05pt,74.65pt" o:preferrelative="t">
            <v:stroke miterlimit="2"/>
          </v:line>
        </w:pict>
      </w:r>
      <w:r>
        <w:pict>
          <v:roundrect id="_x0000_s1049" style="position:absolute;left:0;text-align:left;margin-left:103.8pt;margin-top:99.15pt;width:60.4pt;height:25.6pt;z-index:6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学院推荐</w:t>
                  </w:r>
                </w:p>
              </w:txbxContent>
            </v:textbox>
          </v:roundrect>
        </w:pict>
      </w:r>
      <w:r>
        <w:pict>
          <v:roundrect id="_x0000_s1050" style="position:absolute;left:0;text-align:left;margin-left:247.65pt;margin-top:99.25pt;width:60.4pt;height:25.6pt;z-index:7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个人推荐</w:t>
                  </w:r>
                </w:p>
              </w:txbxContent>
            </v:textbox>
          </v:roundrect>
        </w:pict>
      </w:r>
      <w:r>
        <w:pict>
          <v:roundrect id="_x0000_s1052" style="position:absolute;left:0;text-align:left;margin-left:123.3pt;margin-top:17.35pt;width:165pt;height:27pt;z-index:1" arcsize="10923f" o:preferrelative="t">
            <v:stroke miterlimit="2"/>
            <v:textbox>
              <w:txbxContent>
                <w:p w:rsidR="00A15AA2" w:rsidRDefault="002629A4">
                  <w:r>
                    <w:rPr>
                      <w:rFonts w:hint="eastAsia"/>
                    </w:rPr>
                    <w:t>4</w:t>
                  </w:r>
                  <w:r w:rsidR="00B4737B">
                    <w:rPr>
                      <w:rFonts w:hint="eastAsia"/>
                    </w:rPr>
                    <w:t>月：“十佳十强”评选启动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486C5B">
      <w:r>
        <w:pict>
          <v:line id="箭头 10" o:spid="_x0000_s1051" style="position:absolute;left:0;text-align:left;flip:x;z-index:8" from="277.3pt,15.55pt" to="278pt,33.95pt" o:preferrelative="t">
            <v:stroke endarrow="block" miterlimit="2"/>
          </v:line>
        </w:pict>
      </w:r>
    </w:p>
    <w:p w:rsidR="00A15AA2" w:rsidRDefault="00A15AA2"/>
    <w:p w:rsidR="00A15AA2" w:rsidRDefault="00486C5B">
      <w:r>
        <w:pict>
          <v:roundrect id="_x0000_s1043" style="position:absolute;left:0;text-align:left;margin-left:248.5pt;margin-top:2.75pt;width:60.4pt;height:25.6pt;z-index:10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材料审核</w:t>
                  </w:r>
                </w:p>
              </w:txbxContent>
            </v:textbox>
          </v:roundrect>
        </w:pict>
      </w:r>
    </w:p>
    <w:p w:rsidR="00A15AA2" w:rsidRDefault="00486C5B">
      <w:r>
        <w:pict>
          <v:line id="_x0000_s1042" style="position:absolute;left:0;text-align:left;flip:x;z-index:11" from="280.4pt,14.85pt" to="280.55pt,28.35pt" o:preferrelative="t">
            <v:stroke endarrow="block" miterlimit="2"/>
          </v:line>
        </w:pict>
      </w:r>
    </w:p>
    <w:p w:rsidR="00A15AA2" w:rsidRDefault="00486C5B">
      <w:r>
        <w:pict>
          <v:roundrect id="_x0000_s1040" style="position:absolute;left:0;text-align:left;margin-left:248.5pt;margin-top:12.75pt;width:60.4pt;height:23.65pt;z-index:13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走访</w:t>
                  </w:r>
                </w:p>
              </w:txbxContent>
            </v:textbox>
          </v:roundrect>
        </w:pict>
      </w:r>
      <w:r>
        <w:pict>
          <v:shape id="_x0000_s1041" type="#_x0000_t202" style="position:absolute;left:0;text-align:left;margin-left:339.25pt;margin-top:7.95pt;width:55.75pt;height:23.3pt;z-index:12" o:preferrelative="t" filled="f" stroked="f">
            <v:textbox>
              <w:txbxContent>
                <w:p w:rsidR="00A15AA2" w:rsidRDefault="00B4737B">
                  <w:pPr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若合格</w:t>
                  </w:r>
                </w:p>
              </w:txbxContent>
            </v:textbox>
          </v:shape>
        </w:pict>
      </w:r>
      <w:r>
        <w:pict>
          <v:line id="箭头 32" o:spid="_x0000_s1026" style="position:absolute;left:0;text-align:left;z-index:26" from="134.45pt,12.75pt" to="134.45pt,32.05pt" o:preferrelative="t">
            <v:stroke endarrow="block" miterlimit="2"/>
          </v:line>
        </w:pict>
      </w:r>
    </w:p>
    <w:p w:rsidR="00A15AA2" w:rsidRDefault="00A15AA2"/>
    <w:p w:rsidR="00A15AA2" w:rsidRDefault="00486C5B">
      <w:r>
        <w:pict>
          <v:line id="箭头 23" o:spid="_x0000_s1037" style="position:absolute;left:0;text-align:left;flip:x;z-index:18" from="280.55pt,5.2pt" to="280.55pt,23.75pt" o:preferrelative="t">
            <v:stroke endarrow="block" miterlimit="2"/>
          </v:line>
        </w:pict>
      </w:r>
      <w:r>
        <w:rPr>
          <w:noProof/>
        </w:rPr>
        <w:pict>
          <v:roundrect id="_x0000_s1059" style="position:absolute;left:0;text-align:left;margin-left:103.8pt;margin-top:5.2pt;width:60.4pt;height:25.6pt;z-index:29" arcsize="10923f" o:preferrelative="t">
            <v:stroke miterlimit="2"/>
            <v:textbox>
              <w:txbxContent>
                <w:p w:rsidR="002629A4" w:rsidRDefault="002629A4" w:rsidP="002629A4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网络投票</w:t>
                  </w:r>
                </w:p>
              </w:txbxContent>
            </v:textbox>
          </v:roundrect>
        </w:pict>
      </w:r>
    </w:p>
    <w:p w:rsidR="00A15AA2" w:rsidRDefault="00486C5B">
      <w:r>
        <w:rPr>
          <w:noProof/>
        </w:rPr>
        <w:pict>
          <v:roundrect id="_x0000_s1060" style="position:absolute;left:0;text-align:left;margin-left:248.5pt;margin-top:8.15pt;width:60.4pt;height:24.25pt;z-index:30" arcsize="10923f" o:preferrelative="t">
            <v:stroke miterlimit="2"/>
            <v:textbox>
              <w:txbxContent>
                <w:p w:rsidR="002629A4" w:rsidRDefault="002629A4" w:rsidP="002629A4"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网络投票</w:t>
                  </w:r>
                </w:p>
                <w:p w:rsidR="002629A4" w:rsidRPr="002629A4" w:rsidRDefault="002629A4" w:rsidP="002629A4">
                  <w:pPr>
                    <w:rPr>
                      <w:szCs w:val="21"/>
                    </w:rPr>
                  </w:pPr>
                </w:p>
              </w:txbxContent>
            </v:textbox>
          </v:roundrect>
        </w:pict>
      </w:r>
    </w:p>
    <w:p w:rsidR="00A15AA2" w:rsidRDefault="00486C5B">
      <w:r>
        <w:rPr>
          <w:noProof/>
        </w:rPr>
        <w:pict>
          <v:line id="_x0000_s1061" style="position:absolute;left:0;text-align:left;z-index:31" from="134.75pt,3.85pt" to="134.75pt,23.15pt" o:preferrelative="t">
            <v:stroke endarrow="block" miterlimit="2"/>
          </v:line>
        </w:pict>
      </w:r>
    </w:p>
    <w:p w:rsidR="00A15AA2" w:rsidRDefault="00486C5B">
      <w:r>
        <w:rPr>
          <w:noProof/>
        </w:rPr>
        <w:pict>
          <v:line id="_x0000_s1062" style="position:absolute;left:0;text-align:left;flip:x;z-index:32" from="280.25pt,.35pt" to="280.4pt,13.85pt" o:preferrelative="t">
            <v:stroke endarrow="block" miterlimit="2"/>
          </v:line>
        </w:pict>
      </w:r>
      <w:r>
        <w:pict>
          <v:roundrect id="_x0000_s1035" style="position:absolute;left:0;text-align:left;margin-left:99.4pt;margin-top:13.85pt;width:233.1pt;height:26.75pt;z-index:17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月中下旬：</w:t>
                  </w:r>
                  <w:r>
                    <w:rPr>
                      <w:rFonts w:hint="eastAsia"/>
                      <w:szCs w:val="21"/>
                    </w:rPr>
                    <w:t>初选通过，进入个人风采展示环节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A15AA2"/>
    <w:p w:rsidR="00A15AA2" w:rsidRDefault="00486C5B">
      <w:r>
        <w:pict>
          <v:roundrect id="_x0000_s1028" style="position:absolute;left:0;text-align:left;margin-left:130.35pt;margin-top:4pt;width:157.95pt;height:39.45pt;z-index:24" arcsize="10923f" o:preferrelative="t">
            <v:stroke miterlimit="2"/>
            <v:textbox>
              <w:txbxContent>
                <w:p w:rsidR="00A15AA2" w:rsidRDefault="00B4737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月上旬：</w:t>
                  </w:r>
                  <w:r>
                    <w:rPr>
                      <w:rFonts w:hint="eastAsia"/>
                      <w:szCs w:val="21"/>
                    </w:rPr>
                    <w:t>召开自立自强励志报告会</w:t>
                  </w:r>
                </w:p>
              </w:txbxContent>
            </v:textbox>
          </v:roundrect>
        </w:pict>
      </w:r>
    </w:p>
    <w:p w:rsidR="00A15AA2" w:rsidRDefault="00A15AA2"/>
    <w:p w:rsidR="00A15AA2" w:rsidRDefault="00A15AA2"/>
    <w:p w:rsidR="00A15AA2" w:rsidRDefault="00486C5B">
      <w:r>
        <w:rPr>
          <w:noProof/>
        </w:rPr>
        <w:pict>
          <v:line id="_x0000_s1054" style="position:absolute;left:0;text-align:left;z-index:27" from="212.05pt,7.2pt" to="212.1pt,33.45pt" o:preferrelative="t">
            <v:stroke endarrow="block" miterlimit="2"/>
          </v:line>
        </w:pict>
      </w:r>
    </w:p>
    <w:p w:rsidR="008F26BD" w:rsidRDefault="00486C5B" w:rsidP="008F26BD">
      <w:pPr>
        <w:spacing w:line="500" w:lineRule="exact"/>
        <w:rPr>
          <w:rFonts w:ascii="仿宋" w:eastAsia="仿宋" w:hAnsi="仿宋" w:cs="宋体"/>
          <w:bCs/>
          <w:kern w:val="0"/>
          <w:sz w:val="28"/>
          <w:szCs w:val="28"/>
          <w:lang w:val="zh-CN"/>
        </w:rPr>
      </w:pPr>
      <w:r>
        <w:rPr>
          <w:rFonts w:ascii="仿宋" w:eastAsia="仿宋" w:hAnsi="仿宋" w:cs="宋体"/>
          <w:bCs/>
          <w:noProof/>
          <w:kern w:val="0"/>
          <w:sz w:val="28"/>
          <w:szCs w:val="28"/>
        </w:rPr>
        <w:pict>
          <v:roundrect id="_x0000_s1057" style="position:absolute;left:0;text-align:left;margin-left:133.05pt;margin-top:17.85pt;width:157.95pt;height:39.45pt;z-index:28" arcsize="10923f" o:preferrelative="t">
            <v:stroke miterlimit="2"/>
            <v:textbox>
              <w:txbxContent>
                <w:p w:rsidR="00635BFD" w:rsidRDefault="00635BFD" w:rsidP="00635BF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>来年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月前：</w:t>
                  </w:r>
                  <w:r>
                    <w:rPr>
                      <w:rFonts w:hint="eastAsia"/>
                      <w:szCs w:val="21"/>
                    </w:rPr>
                    <w:t>发放奖金</w:t>
                  </w:r>
                </w:p>
              </w:txbxContent>
            </v:textbox>
          </v:roundrect>
        </w:pict>
      </w:r>
    </w:p>
    <w:p w:rsidR="00635BFD" w:rsidRPr="00635BFD" w:rsidRDefault="00635BFD" w:rsidP="00635BFD">
      <w:pPr>
        <w:spacing w:line="500" w:lineRule="exact"/>
        <w:ind w:firstLineChars="2650" w:firstLine="6360"/>
        <w:rPr>
          <w:rFonts w:ascii="仿宋" w:eastAsia="仿宋" w:hAnsi="仿宋" w:cs="宋体"/>
          <w:bCs/>
          <w:kern w:val="0"/>
          <w:sz w:val="24"/>
          <w:szCs w:val="24"/>
          <w:lang w:val="zh-CN"/>
        </w:rPr>
      </w:pPr>
      <w:r w:rsidRPr="00635BFD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学生资助管理中心</w:t>
      </w:r>
    </w:p>
    <w:p w:rsidR="00635BFD" w:rsidRPr="00635BFD" w:rsidRDefault="00CD1FFB" w:rsidP="00635BFD">
      <w:pPr>
        <w:spacing w:line="500" w:lineRule="exact"/>
        <w:ind w:firstLineChars="2850" w:firstLine="6840"/>
        <w:rPr>
          <w:rFonts w:ascii="仿宋" w:eastAsia="仿宋" w:hAnsi="仿宋" w:cs="宋体"/>
          <w:bCs/>
          <w:kern w:val="0"/>
          <w:sz w:val="24"/>
          <w:szCs w:val="24"/>
          <w:lang w:val="zh-CN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2016</w:t>
      </w:r>
      <w:r w:rsidR="00635BFD" w:rsidRPr="00635BFD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.4.</w:t>
      </w:r>
      <w:r w:rsidR="007F1E34">
        <w:rPr>
          <w:rFonts w:ascii="仿宋" w:eastAsia="仿宋" w:hAnsi="仿宋" w:cs="宋体" w:hint="eastAsia"/>
          <w:bCs/>
          <w:kern w:val="0"/>
          <w:sz w:val="24"/>
          <w:szCs w:val="24"/>
          <w:lang w:val="zh-CN"/>
        </w:rPr>
        <w:t>20</w:t>
      </w:r>
    </w:p>
    <w:sectPr w:rsidR="00635BFD" w:rsidRPr="00635BFD" w:rsidSect="00A15A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45" w:rsidRDefault="00843545" w:rsidP="00815A04">
      <w:r>
        <w:separator/>
      </w:r>
    </w:p>
  </w:endnote>
  <w:endnote w:type="continuationSeparator" w:id="1">
    <w:p w:rsidR="00843545" w:rsidRDefault="00843545" w:rsidP="00815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45" w:rsidRDefault="00843545" w:rsidP="00815A04">
      <w:r>
        <w:separator/>
      </w:r>
    </w:p>
  </w:footnote>
  <w:footnote w:type="continuationSeparator" w:id="1">
    <w:p w:rsidR="00843545" w:rsidRDefault="00843545" w:rsidP="00815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9"/>
    <w:multiLevelType w:val="singleLevel"/>
    <w:tmpl w:val="00000009"/>
    <w:lvl w:ilvl="0">
      <w:start w:val="1"/>
      <w:numFmt w:val="lowerLetter"/>
      <w:lvlText w:val="%1.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abstractNum w:abstractNumId="2">
    <w:nsid w:val="36022EE8"/>
    <w:multiLevelType w:val="multilevel"/>
    <w:tmpl w:val="36022EE8"/>
    <w:lvl w:ilvl="0">
      <w:start w:val="1"/>
      <w:numFmt w:val="decimal"/>
      <w:lvlText w:val="%1）"/>
      <w:lvlJc w:val="left"/>
      <w:pPr>
        <w:ind w:left="170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825" w:hanging="420"/>
      </w:pPr>
    </w:lvl>
    <w:lvl w:ilvl="2" w:tentative="1">
      <w:start w:val="1"/>
      <w:numFmt w:val="lowerRoman"/>
      <w:lvlText w:val="%3."/>
      <w:lvlJc w:val="right"/>
      <w:pPr>
        <w:ind w:left="2245" w:hanging="420"/>
      </w:pPr>
    </w:lvl>
    <w:lvl w:ilvl="3" w:tentative="1">
      <w:start w:val="1"/>
      <w:numFmt w:val="decimal"/>
      <w:lvlText w:val="%4."/>
      <w:lvlJc w:val="left"/>
      <w:pPr>
        <w:ind w:left="2665" w:hanging="420"/>
      </w:pPr>
    </w:lvl>
    <w:lvl w:ilvl="4" w:tentative="1">
      <w:start w:val="1"/>
      <w:numFmt w:val="lowerLetter"/>
      <w:lvlText w:val="%5)"/>
      <w:lvlJc w:val="left"/>
      <w:pPr>
        <w:ind w:left="3085" w:hanging="420"/>
      </w:pPr>
    </w:lvl>
    <w:lvl w:ilvl="5" w:tentative="1">
      <w:start w:val="1"/>
      <w:numFmt w:val="lowerRoman"/>
      <w:lvlText w:val="%6."/>
      <w:lvlJc w:val="right"/>
      <w:pPr>
        <w:ind w:left="3505" w:hanging="420"/>
      </w:pPr>
    </w:lvl>
    <w:lvl w:ilvl="6" w:tentative="1">
      <w:start w:val="1"/>
      <w:numFmt w:val="decimal"/>
      <w:lvlText w:val="%7."/>
      <w:lvlJc w:val="left"/>
      <w:pPr>
        <w:ind w:left="3925" w:hanging="420"/>
      </w:pPr>
    </w:lvl>
    <w:lvl w:ilvl="7" w:tentative="1">
      <w:start w:val="1"/>
      <w:numFmt w:val="lowerLetter"/>
      <w:lvlText w:val="%8)"/>
      <w:lvlJc w:val="left"/>
      <w:pPr>
        <w:ind w:left="4345" w:hanging="420"/>
      </w:pPr>
    </w:lvl>
    <w:lvl w:ilvl="8" w:tentative="1">
      <w:start w:val="1"/>
      <w:numFmt w:val="lowerRoman"/>
      <w:lvlText w:val="%9."/>
      <w:lvlJc w:val="right"/>
      <w:pPr>
        <w:ind w:left="4765" w:hanging="420"/>
      </w:pPr>
    </w:lvl>
  </w:abstractNum>
  <w:abstractNum w:abstractNumId="3">
    <w:nsid w:val="48B74FE3"/>
    <w:multiLevelType w:val="hybridMultilevel"/>
    <w:tmpl w:val="45B6D516"/>
    <w:lvl w:ilvl="0" w:tplc="9294D740">
      <w:start w:val="1"/>
      <w:numFmt w:val="decimal"/>
      <w:lvlText w:val="%1)"/>
      <w:lvlJc w:val="left"/>
      <w:pPr>
        <w:ind w:left="114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AA2"/>
    <w:rsid w:val="002629A4"/>
    <w:rsid w:val="002C1963"/>
    <w:rsid w:val="00420FB5"/>
    <w:rsid w:val="00486C5B"/>
    <w:rsid w:val="004D2BB2"/>
    <w:rsid w:val="004D7055"/>
    <w:rsid w:val="00503BF7"/>
    <w:rsid w:val="0050545F"/>
    <w:rsid w:val="005424E8"/>
    <w:rsid w:val="005F33D3"/>
    <w:rsid w:val="00635BFD"/>
    <w:rsid w:val="0071722D"/>
    <w:rsid w:val="00771284"/>
    <w:rsid w:val="007907FE"/>
    <w:rsid w:val="007A2274"/>
    <w:rsid w:val="007F1E34"/>
    <w:rsid w:val="00815A04"/>
    <w:rsid w:val="00843545"/>
    <w:rsid w:val="008919E9"/>
    <w:rsid w:val="008F26BD"/>
    <w:rsid w:val="00A15AA2"/>
    <w:rsid w:val="00B4737B"/>
    <w:rsid w:val="00C16A24"/>
    <w:rsid w:val="00CD1FFB"/>
    <w:rsid w:val="00D80975"/>
    <w:rsid w:val="00E07EA0"/>
    <w:rsid w:val="00EE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A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5A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15A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rsid w:val="00A15AA2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34"/>
    <w:qFormat/>
    <w:rsid w:val="00A15A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中国石油大学（北京）第八届勤工助学</dc:title>
  <dc:creator>dell</dc:creator>
  <cp:lastModifiedBy>dell</cp:lastModifiedBy>
  <cp:revision>12</cp:revision>
  <dcterms:created xsi:type="dcterms:W3CDTF">2013-05-29T11:02:00Z</dcterms:created>
  <dcterms:modified xsi:type="dcterms:W3CDTF">2016-04-20T02:16:00Z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