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关于2020届硕士毕业生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eastAsia="zh-CN" w:bidi="ar"/>
        </w:rPr>
        <w:t>朱紫楠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违约的公示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ascii="verdana" w:hAnsi="verdana" w:cs="verdana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朱紫楠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，女，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经济管理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学院，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会计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专业，2020届硕士毕业生，与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河南中原建业城市发展有限公司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解除就业协议，经所在学院审核通过后，向学校申请违约审批手续，特此公示，公示期2020-5-</w:t>
      </w: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13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至2020-5-1</w:t>
      </w: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9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，公示期7天。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公示期后公示内容仍接受个人和相关单位的监督和反馈，公示期后若出现异议且经查明属实或发现违规现象等，将按就业管理规定和学生手册管理规定对违规情况进行严肃处理。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公示异议反馈：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8"/>
          <w:szCs w:val="28"/>
          <w:u w:val="none"/>
          <w:lang w:eastAsia="zh-CN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8"/>
          <w:szCs w:val="28"/>
          <w:u w:val="none"/>
          <w:lang w:eastAsia="zh-CN"/>
        </w:rPr>
        <w:t>经济管理学院学生工作办公室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电话：8973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3774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 xml:space="preserve">  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邮箱：89733774@163.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verdan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2020-05-09T18:53:00Z</dcterms:created>
  <dc:creator>liming</dc:creator>
  <cp:lastModifiedBy>纪爽的 iPhone</cp:lastModifiedBy>
  <dcterms:modified xsi:type="dcterms:W3CDTF">2020-05-13T09:05:13Z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