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0665F" w14:textId="77777777" w:rsidR="003E5C59" w:rsidRPr="00C958EA" w:rsidRDefault="003E5C59" w:rsidP="003E5C59">
      <w:pPr>
        <w:jc w:val="center"/>
        <w:rPr>
          <w:rFonts w:ascii="仿宋" w:eastAsia="仿宋" w:hAnsi="仿宋"/>
          <w:b/>
          <w:bCs/>
          <w:kern w:val="0"/>
          <w:sz w:val="32"/>
        </w:rPr>
      </w:pPr>
      <w:r w:rsidRPr="00C958EA">
        <w:rPr>
          <w:rFonts w:ascii="仿宋" w:eastAsia="仿宋" w:hAnsi="仿宋" w:hint="eastAsia"/>
          <w:b/>
          <w:bCs/>
          <w:kern w:val="0"/>
          <w:sz w:val="32"/>
        </w:rPr>
        <w:t>中国石油大学（北京）工商管理硕士（MBA）</w:t>
      </w:r>
    </w:p>
    <w:p w14:paraId="7D244E3B" w14:textId="474CB6A2" w:rsidR="003E5C59" w:rsidRDefault="003E5C59" w:rsidP="003E5C59">
      <w:pPr>
        <w:jc w:val="center"/>
        <w:rPr>
          <w:rFonts w:ascii="仿宋" w:eastAsia="仿宋" w:hAnsi="仿宋"/>
          <w:b/>
          <w:bCs/>
          <w:kern w:val="0"/>
          <w:sz w:val="32"/>
        </w:rPr>
      </w:pPr>
      <w:r w:rsidRPr="00C958EA">
        <w:rPr>
          <w:rFonts w:ascii="仿宋" w:eastAsia="仿宋" w:hAnsi="仿宋" w:hint="eastAsia"/>
          <w:b/>
          <w:bCs/>
          <w:kern w:val="0"/>
          <w:sz w:val="32"/>
        </w:rPr>
        <w:t>20</w:t>
      </w:r>
      <w:r w:rsidRPr="00C958EA">
        <w:rPr>
          <w:rFonts w:ascii="仿宋" w:eastAsia="仿宋" w:hAnsi="仿宋"/>
          <w:b/>
          <w:bCs/>
          <w:kern w:val="0"/>
          <w:sz w:val="32"/>
        </w:rPr>
        <w:t>20</w:t>
      </w:r>
      <w:r w:rsidRPr="00C958EA">
        <w:rPr>
          <w:rFonts w:ascii="仿宋" w:eastAsia="仿宋" w:hAnsi="仿宋" w:hint="eastAsia"/>
          <w:b/>
          <w:bCs/>
          <w:kern w:val="0"/>
          <w:sz w:val="32"/>
        </w:rPr>
        <w:t>届优秀毕业生评选标准</w:t>
      </w:r>
    </w:p>
    <w:p w14:paraId="1DBF08EF" w14:textId="56D5A4D1" w:rsidR="00C13ED4" w:rsidRPr="001670A8" w:rsidRDefault="00C13ED4" w:rsidP="00C13ED4">
      <w:pPr>
        <w:spacing w:line="300" w:lineRule="auto"/>
        <w:ind w:firstLineChars="150" w:firstLine="361"/>
        <w:rPr>
          <w:rFonts w:ascii="仿宋" w:eastAsia="仿宋" w:hAnsi="仿宋"/>
          <w:b/>
          <w:bCs/>
          <w:sz w:val="24"/>
        </w:rPr>
      </w:pPr>
      <w:r w:rsidRPr="001670A8">
        <w:rPr>
          <w:rFonts w:ascii="仿宋" w:eastAsia="仿宋" w:hAnsi="仿宋" w:hint="eastAsia"/>
          <w:b/>
          <w:bCs/>
          <w:sz w:val="24"/>
        </w:rPr>
        <w:t>一、学业测评（50分）</w:t>
      </w:r>
    </w:p>
    <w:p w14:paraId="44C66BC7" w14:textId="7ADAB5C1" w:rsidR="00C13ED4" w:rsidRPr="001670A8" w:rsidRDefault="00C13ED4" w:rsidP="00C13ED4">
      <w:pPr>
        <w:tabs>
          <w:tab w:val="left" w:pos="0"/>
        </w:tabs>
        <w:spacing w:line="300" w:lineRule="auto"/>
        <w:ind w:left="286" w:firstLineChars="47" w:firstLine="113"/>
        <w:rPr>
          <w:rFonts w:ascii="仿宋" w:eastAsia="仿宋" w:hAnsi="仿宋"/>
          <w:sz w:val="24"/>
        </w:rPr>
      </w:pPr>
      <w:r w:rsidRPr="001670A8">
        <w:rPr>
          <w:rFonts w:ascii="仿宋" w:eastAsia="仿宋" w:hAnsi="仿宋" w:hint="eastAsia"/>
          <w:sz w:val="24"/>
        </w:rPr>
        <w:t>1</w:t>
      </w:r>
      <w:r>
        <w:rPr>
          <w:rFonts w:ascii="仿宋" w:eastAsia="仿宋" w:hAnsi="仿宋" w:hint="eastAsia"/>
          <w:sz w:val="24"/>
        </w:rPr>
        <w:t>.</w:t>
      </w:r>
      <w:r w:rsidRPr="001670A8">
        <w:rPr>
          <w:rFonts w:ascii="仿宋" w:eastAsia="仿宋" w:hAnsi="仿宋" w:hint="eastAsia"/>
          <w:sz w:val="24"/>
        </w:rPr>
        <w:t>20</w:t>
      </w:r>
      <w:r w:rsidR="00C958EA">
        <w:rPr>
          <w:rFonts w:ascii="仿宋" w:eastAsia="仿宋" w:hAnsi="仿宋"/>
          <w:sz w:val="24"/>
        </w:rPr>
        <w:t>20</w:t>
      </w:r>
      <w:r w:rsidRPr="001670A8">
        <w:rPr>
          <w:rFonts w:ascii="仿宋" w:eastAsia="仿宋" w:hAnsi="仿宋" w:hint="eastAsia"/>
          <w:sz w:val="24"/>
        </w:rPr>
        <w:t>年应届毕业生（无延期）；</w:t>
      </w:r>
    </w:p>
    <w:p w14:paraId="0B21788E" w14:textId="77777777" w:rsidR="00C13ED4" w:rsidRPr="001670A8" w:rsidRDefault="00C13ED4" w:rsidP="00C13ED4">
      <w:pPr>
        <w:tabs>
          <w:tab w:val="left" w:pos="0"/>
        </w:tabs>
        <w:spacing w:line="300" w:lineRule="auto"/>
        <w:ind w:left="286" w:firstLineChars="47" w:firstLine="113"/>
        <w:rPr>
          <w:rFonts w:ascii="仿宋" w:eastAsia="仿宋" w:hAnsi="仿宋"/>
          <w:sz w:val="24"/>
        </w:rPr>
      </w:pPr>
      <w:r w:rsidRPr="001670A8">
        <w:rPr>
          <w:rFonts w:ascii="仿宋" w:eastAsia="仿宋" w:hAnsi="仿宋" w:hint="eastAsia"/>
          <w:sz w:val="24"/>
        </w:rPr>
        <w:t>2</w:t>
      </w:r>
      <w:r>
        <w:rPr>
          <w:rFonts w:ascii="仿宋" w:eastAsia="仿宋" w:hAnsi="仿宋" w:hint="eastAsia"/>
          <w:sz w:val="24"/>
        </w:rPr>
        <w:t>.</w:t>
      </w:r>
      <w:r w:rsidRPr="001670A8">
        <w:rPr>
          <w:rFonts w:ascii="仿宋" w:eastAsia="仿宋" w:hAnsi="仿宋" w:hint="eastAsia"/>
          <w:sz w:val="24"/>
        </w:rPr>
        <w:t xml:space="preserve">在校期间成绩优异（无挂科，平均成绩70分以上）。 </w:t>
      </w:r>
    </w:p>
    <w:p w14:paraId="1E1A8919" w14:textId="77777777" w:rsidR="00C13ED4" w:rsidRPr="001670A8" w:rsidRDefault="00C13ED4" w:rsidP="00C13ED4">
      <w:pPr>
        <w:spacing w:line="300" w:lineRule="auto"/>
        <w:ind w:firstLineChars="150" w:firstLine="361"/>
        <w:rPr>
          <w:rFonts w:ascii="仿宋" w:eastAsia="仿宋" w:hAnsi="仿宋"/>
          <w:b/>
          <w:bCs/>
          <w:sz w:val="24"/>
        </w:rPr>
      </w:pPr>
      <w:r w:rsidRPr="001670A8">
        <w:rPr>
          <w:rFonts w:ascii="仿宋" w:eastAsia="仿宋" w:hAnsi="仿宋" w:hint="eastAsia"/>
          <w:b/>
          <w:bCs/>
          <w:sz w:val="24"/>
        </w:rPr>
        <w:t>二、德育测评（20分）</w:t>
      </w:r>
    </w:p>
    <w:p w14:paraId="7B0A4FAE" w14:textId="77777777" w:rsidR="00C13ED4" w:rsidRPr="001670A8" w:rsidRDefault="00C13ED4" w:rsidP="00C13ED4">
      <w:pPr>
        <w:spacing w:line="300" w:lineRule="auto"/>
        <w:ind w:leftChars="8" w:left="17" w:firstLineChars="143" w:firstLine="343"/>
        <w:rPr>
          <w:rFonts w:ascii="仿宋" w:eastAsia="仿宋" w:hAnsi="仿宋"/>
          <w:sz w:val="24"/>
        </w:rPr>
      </w:pPr>
      <w:r w:rsidRPr="001670A8">
        <w:rPr>
          <w:rFonts w:ascii="仿宋" w:eastAsia="仿宋" w:hAnsi="仿宋" w:hint="eastAsia"/>
          <w:sz w:val="24"/>
        </w:rPr>
        <w:t>1</w:t>
      </w:r>
      <w:r>
        <w:rPr>
          <w:rFonts w:ascii="仿宋" w:eastAsia="仿宋" w:hAnsi="仿宋" w:hint="eastAsia"/>
          <w:sz w:val="24"/>
        </w:rPr>
        <w:t>.</w:t>
      </w:r>
      <w:r w:rsidRPr="001670A8">
        <w:rPr>
          <w:rFonts w:ascii="仿宋" w:eastAsia="仿宋" w:hAnsi="仿宋"/>
          <w:sz w:val="24"/>
        </w:rPr>
        <w:t>热爱祖国，具有较高的政治觉悟和坚定的政治信念。能够用马克思主义的立场、观点和方法分析问题、解决问题；</w:t>
      </w:r>
    </w:p>
    <w:p w14:paraId="559FD0FA" w14:textId="77777777" w:rsidR="00C13ED4" w:rsidRPr="001670A8" w:rsidRDefault="00C13ED4" w:rsidP="00C13ED4">
      <w:pPr>
        <w:spacing w:line="300" w:lineRule="auto"/>
        <w:ind w:leftChars="8" w:left="17" w:firstLineChars="143" w:firstLine="343"/>
        <w:rPr>
          <w:rFonts w:ascii="仿宋" w:eastAsia="仿宋" w:hAnsi="仿宋"/>
          <w:sz w:val="24"/>
        </w:rPr>
      </w:pPr>
      <w:r w:rsidRPr="001670A8">
        <w:rPr>
          <w:rFonts w:ascii="仿宋" w:eastAsia="仿宋" w:hAnsi="仿宋" w:hint="eastAsia"/>
          <w:sz w:val="24"/>
        </w:rPr>
        <w:t>2</w:t>
      </w:r>
      <w:r>
        <w:rPr>
          <w:rFonts w:ascii="仿宋" w:eastAsia="仿宋" w:hAnsi="仿宋" w:hint="eastAsia"/>
          <w:sz w:val="24"/>
        </w:rPr>
        <w:t>.</w:t>
      </w:r>
      <w:r w:rsidRPr="001670A8">
        <w:rPr>
          <w:rFonts w:ascii="仿宋" w:eastAsia="仿宋" w:hAnsi="仿宋"/>
          <w:sz w:val="24"/>
        </w:rPr>
        <w:t>自觉遵守国家法律法规和社会公德；具有较强的社会责任感和集体荣誉感，正确处理个人、集体和国家利益之间的关系；</w:t>
      </w:r>
    </w:p>
    <w:p w14:paraId="6F20EFF1" w14:textId="77777777" w:rsidR="00C13ED4" w:rsidRPr="001670A8" w:rsidRDefault="00C13ED4" w:rsidP="00C13ED4">
      <w:pPr>
        <w:tabs>
          <w:tab w:val="left" w:pos="0"/>
        </w:tabs>
        <w:spacing w:line="300" w:lineRule="auto"/>
        <w:ind w:leftChars="8" w:left="17" w:firstLineChars="143" w:firstLine="343"/>
        <w:rPr>
          <w:rFonts w:ascii="仿宋" w:eastAsia="仿宋" w:hAnsi="仿宋"/>
          <w:sz w:val="24"/>
        </w:rPr>
      </w:pPr>
      <w:r w:rsidRPr="001670A8">
        <w:rPr>
          <w:rFonts w:ascii="仿宋" w:eastAsia="仿宋" w:hAnsi="仿宋" w:hint="eastAsia"/>
          <w:sz w:val="24"/>
        </w:rPr>
        <w:t>3</w:t>
      </w:r>
      <w:r>
        <w:rPr>
          <w:rFonts w:ascii="仿宋" w:eastAsia="仿宋" w:hAnsi="仿宋" w:hint="eastAsia"/>
          <w:sz w:val="24"/>
        </w:rPr>
        <w:t>.</w:t>
      </w:r>
      <w:r w:rsidRPr="001670A8">
        <w:rPr>
          <w:rFonts w:ascii="仿宋" w:eastAsia="仿宋" w:hAnsi="仿宋"/>
          <w:sz w:val="24"/>
        </w:rPr>
        <w:t>自觉遵守校纪校规，在公共场所举止文明得体</w:t>
      </w:r>
      <w:r w:rsidRPr="001670A8">
        <w:rPr>
          <w:rFonts w:ascii="仿宋" w:eastAsia="仿宋" w:hAnsi="仿宋" w:hint="eastAsia"/>
          <w:sz w:val="24"/>
        </w:rPr>
        <w:t>；</w:t>
      </w:r>
    </w:p>
    <w:p w14:paraId="5DA1EAAF" w14:textId="17C390FF" w:rsidR="00C13ED4" w:rsidRPr="001670A8" w:rsidRDefault="00C13ED4" w:rsidP="00C13ED4">
      <w:pPr>
        <w:tabs>
          <w:tab w:val="left" w:pos="0"/>
        </w:tabs>
        <w:spacing w:line="300" w:lineRule="auto"/>
        <w:ind w:leftChars="8" w:left="17" w:firstLineChars="143" w:firstLine="343"/>
        <w:rPr>
          <w:rFonts w:ascii="仿宋" w:eastAsia="仿宋" w:hAnsi="仿宋"/>
          <w:sz w:val="24"/>
        </w:rPr>
      </w:pPr>
      <w:r w:rsidRPr="001670A8">
        <w:rPr>
          <w:rFonts w:ascii="仿宋" w:eastAsia="仿宋" w:hAnsi="仿宋" w:hint="eastAsia"/>
          <w:sz w:val="24"/>
        </w:rPr>
        <w:t>4</w:t>
      </w:r>
      <w:r>
        <w:rPr>
          <w:rFonts w:ascii="仿宋" w:eastAsia="仿宋" w:hAnsi="仿宋" w:hint="eastAsia"/>
          <w:sz w:val="24"/>
        </w:rPr>
        <w:t>.</w:t>
      </w:r>
      <w:r w:rsidRPr="001670A8">
        <w:rPr>
          <w:rFonts w:ascii="仿宋" w:eastAsia="仿宋" w:hAnsi="仿宋" w:hint="eastAsia"/>
          <w:sz w:val="24"/>
        </w:rPr>
        <w:t>在校期间无</w:t>
      </w:r>
      <w:r w:rsidR="00C958EA">
        <w:rPr>
          <w:rFonts w:ascii="仿宋" w:eastAsia="仿宋" w:hAnsi="仿宋" w:hint="eastAsia"/>
          <w:sz w:val="24"/>
        </w:rPr>
        <w:t>违法、</w:t>
      </w:r>
      <w:r w:rsidRPr="001670A8">
        <w:rPr>
          <w:rFonts w:ascii="仿宋" w:eastAsia="仿宋" w:hAnsi="仿宋" w:hint="eastAsia"/>
          <w:sz w:val="24"/>
        </w:rPr>
        <w:t>违规</w:t>
      </w:r>
      <w:r w:rsidR="00C958EA">
        <w:rPr>
          <w:rFonts w:ascii="仿宋" w:eastAsia="仿宋" w:hAnsi="仿宋" w:hint="eastAsia"/>
          <w:sz w:val="24"/>
        </w:rPr>
        <w:t>、</w:t>
      </w:r>
      <w:r w:rsidRPr="001670A8">
        <w:rPr>
          <w:rFonts w:ascii="仿宋" w:eastAsia="仿宋" w:hAnsi="仿宋" w:hint="eastAsia"/>
          <w:sz w:val="24"/>
        </w:rPr>
        <w:t>违纪现象；</w:t>
      </w:r>
    </w:p>
    <w:p w14:paraId="27B5186A" w14:textId="77777777" w:rsidR="00C13ED4" w:rsidRPr="001670A8" w:rsidRDefault="00C13ED4" w:rsidP="00C13ED4">
      <w:pPr>
        <w:tabs>
          <w:tab w:val="left" w:pos="0"/>
        </w:tabs>
        <w:spacing w:line="300" w:lineRule="auto"/>
        <w:ind w:leftChars="8" w:left="17" w:firstLineChars="143" w:firstLine="343"/>
        <w:rPr>
          <w:rFonts w:ascii="仿宋" w:eastAsia="仿宋" w:hAnsi="仿宋"/>
          <w:sz w:val="24"/>
        </w:rPr>
      </w:pPr>
      <w:r w:rsidRPr="001670A8">
        <w:rPr>
          <w:rFonts w:ascii="仿宋" w:eastAsia="仿宋" w:hAnsi="仿宋" w:hint="eastAsia"/>
          <w:sz w:val="24"/>
        </w:rPr>
        <w:t>5</w:t>
      </w:r>
      <w:r>
        <w:rPr>
          <w:rFonts w:ascii="仿宋" w:eastAsia="仿宋" w:hAnsi="仿宋" w:hint="eastAsia"/>
          <w:sz w:val="24"/>
        </w:rPr>
        <w:t>.</w:t>
      </w:r>
      <w:r w:rsidRPr="001670A8">
        <w:rPr>
          <w:rFonts w:ascii="仿宋" w:eastAsia="仿宋" w:hAnsi="仿宋"/>
          <w:sz w:val="24"/>
        </w:rPr>
        <w:t>学习目的明确、态度端正，具有良好的生活习惯；</w:t>
      </w:r>
    </w:p>
    <w:p w14:paraId="69765001" w14:textId="77777777" w:rsidR="00C13ED4" w:rsidRPr="001670A8" w:rsidRDefault="00C13ED4" w:rsidP="00C13ED4">
      <w:pPr>
        <w:tabs>
          <w:tab w:val="left" w:pos="0"/>
        </w:tabs>
        <w:spacing w:line="300" w:lineRule="auto"/>
        <w:ind w:leftChars="8" w:left="17" w:firstLineChars="143" w:firstLine="343"/>
        <w:rPr>
          <w:rFonts w:ascii="仿宋" w:eastAsia="仿宋" w:hAnsi="仿宋"/>
          <w:sz w:val="24"/>
        </w:rPr>
      </w:pPr>
      <w:r w:rsidRPr="001670A8">
        <w:rPr>
          <w:rFonts w:ascii="仿宋" w:eastAsia="仿宋" w:hAnsi="仿宋" w:hint="eastAsia"/>
          <w:sz w:val="24"/>
        </w:rPr>
        <w:t>6</w:t>
      </w:r>
      <w:r>
        <w:rPr>
          <w:rFonts w:ascii="仿宋" w:eastAsia="仿宋" w:hAnsi="仿宋" w:hint="eastAsia"/>
          <w:sz w:val="24"/>
        </w:rPr>
        <w:t>.</w:t>
      </w:r>
      <w:r w:rsidRPr="001670A8">
        <w:rPr>
          <w:rFonts w:ascii="仿宋" w:eastAsia="仿宋" w:hAnsi="仿宋"/>
          <w:sz w:val="24"/>
        </w:rPr>
        <w:t>积极参加学校、院及班级组织的各项活动</w:t>
      </w:r>
      <w:r w:rsidRPr="001670A8">
        <w:rPr>
          <w:rFonts w:ascii="仿宋" w:eastAsia="仿宋" w:hAnsi="仿宋" w:hint="eastAsia"/>
          <w:sz w:val="24"/>
        </w:rPr>
        <w:t>。</w:t>
      </w:r>
    </w:p>
    <w:p w14:paraId="7AE82AB9" w14:textId="77777777" w:rsidR="00C13ED4" w:rsidRPr="001670A8" w:rsidRDefault="00C13ED4" w:rsidP="00C13ED4">
      <w:pPr>
        <w:spacing w:line="300" w:lineRule="auto"/>
        <w:ind w:firstLineChars="150" w:firstLine="361"/>
        <w:rPr>
          <w:rFonts w:ascii="仿宋" w:eastAsia="仿宋" w:hAnsi="仿宋"/>
          <w:b/>
          <w:bCs/>
          <w:sz w:val="24"/>
        </w:rPr>
      </w:pPr>
      <w:r w:rsidRPr="001670A8">
        <w:rPr>
          <w:rFonts w:ascii="仿宋" w:eastAsia="仿宋" w:hAnsi="仿宋" w:hint="eastAsia"/>
          <w:b/>
          <w:bCs/>
          <w:sz w:val="24"/>
        </w:rPr>
        <w:t xml:space="preserve">三、奖励加分项（30分） </w:t>
      </w:r>
      <w:r w:rsidRPr="001670A8">
        <w:rPr>
          <w:rFonts w:ascii="仿宋" w:eastAsia="仿宋" w:hAnsi="仿宋" w:hint="eastAsia"/>
          <w:sz w:val="24"/>
        </w:rPr>
        <w:t>注：以下奖励得分总分不得超过30分</w:t>
      </w:r>
    </w:p>
    <w:p w14:paraId="37BBFEC8" w14:textId="77777777" w:rsidR="00C13ED4" w:rsidRPr="001670A8" w:rsidRDefault="00C13ED4" w:rsidP="00C13ED4">
      <w:pPr>
        <w:spacing w:line="300" w:lineRule="auto"/>
        <w:ind w:firstLineChars="200" w:firstLine="482"/>
        <w:rPr>
          <w:rFonts w:ascii="仿宋" w:eastAsia="仿宋" w:hAnsi="仿宋"/>
          <w:sz w:val="24"/>
        </w:rPr>
      </w:pPr>
      <w:r>
        <w:rPr>
          <w:rFonts w:ascii="仿宋" w:eastAsia="仿宋" w:hAnsi="仿宋" w:hint="eastAsia"/>
          <w:b/>
          <w:bCs/>
          <w:sz w:val="24"/>
        </w:rPr>
        <w:t>（一）</w:t>
      </w:r>
      <w:r w:rsidRPr="001670A8">
        <w:rPr>
          <w:rFonts w:ascii="仿宋" w:eastAsia="仿宋" w:hAnsi="仿宋" w:hint="eastAsia"/>
          <w:b/>
          <w:bCs/>
          <w:sz w:val="24"/>
        </w:rPr>
        <w:t>社会工作</w:t>
      </w:r>
    </w:p>
    <w:p w14:paraId="422A16FF" w14:textId="77777777" w:rsidR="00C13ED4" w:rsidRPr="001670A8" w:rsidRDefault="00C13ED4" w:rsidP="00C13ED4">
      <w:pPr>
        <w:spacing w:line="300" w:lineRule="auto"/>
        <w:ind w:firstLineChars="150" w:firstLine="360"/>
        <w:rPr>
          <w:rFonts w:ascii="仿宋" w:eastAsia="仿宋" w:hAnsi="仿宋"/>
          <w:sz w:val="24"/>
        </w:rPr>
      </w:pPr>
      <w:r w:rsidRPr="001670A8">
        <w:rPr>
          <w:rFonts w:ascii="仿宋" w:eastAsia="仿宋" w:hAnsi="仿宋" w:hint="eastAsia"/>
          <w:sz w:val="24"/>
        </w:rPr>
        <w:t>1</w:t>
      </w:r>
      <w:r>
        <w:rPr>
          <w:rFonts w:ascii="仿宋" w:eastAsia="仿宋" w:hAnsi="仿宋" w:hint="eastAsia"/>
          <w:sz w:val="24"/>
        </w:rPr>
        <w:t>.</w:t>
      </w:r>
      <w:r w:rsidRPr="001670A8">
        <w:rPr>
          <w:rFonts w:ascii="仿宋" w:eastAsia="仿宋" w:hAnsi="仿宋"/>
          <w:sz w:val="24"/>
        </w:rPr>
        <w:t>凡担任学生工作干部或其它职务，任期满一年（含）以上的，根据其工作表现，按下列标准酌情加分。</w:t>
      </w:r>
    </w:p>
    <w:p w14:paraId="63C11465" w14:textId="77777777" w:rsidR="00C13ED4" w:rsidRPr="001670A8" w:rsidRDefault="00C13ED4" w:rsidP="00C13ED4">
      <w:pPr>
        <w:spacing w:line="300" w:lineRule="auto"/>
        <w:ind w:firstLineChars="150" w:firstLine="360"/>
        <w:rPr>
          <w:rFonts w:ascii="仿宋" w:eastAsia="仿宋" w:hAnsi="仿宋"/>
          <w:sz w:val="24"/>
        </w:rPr>
      </w:pPr>
      <w:r w:rsidRPr="001670A8">
        <w:rPr>
          <w:rFonts w:ascii="仿宋" w:eastAsia="仿宋" w:hAnsi="仿宋"/>
          <w:sz w:val="24"/>
        </w:rPr>
        <w:t>（1）</w:t>
      </w:r>
      <w:r w:rsidRPr="001670A8">
        <w:rPr>
          <w:rFonts w:ascii="仿宋" w:eastAsia="仿宋" w:hAnsi="仿宋" w:hint="eastAsia"/>
          <w:sz w:val="24"/>
        </w:rPr>
        <w:t>MBA联合</w:t>
      </w:r>
      <w:r w:rsidRPr="001670A8">
        <w:rPr>
          <w:rFonts w:ascii="仿宋" w:eastAsia="仿宋" w:hAnsi="仿宋"/>
          <w:sz w:val="24"/>
        </w:rPr>
        <w:t>会正</w:t>
      </w:r>
      <w:r w:rsidRPr="001670A8">
        <w:rPr>
          <w:rFonts w:ascii="仿宋" w:eastAsia="仿宋" w:hAnsi="仿宋" w:hint="eastAsia"/>
          <w:sz w:val="24"/>
        </w:rPr>
        <w:t>/</w:t>
      </w:r>
      <w:r w:rsidRPr="001670A8">
        <w:rPr>
          <w:rFonts w:ascii="仿宋" w:eastAsia="仿宋" w:hAnsi="仿宋"/>
          <w:sz w:val="24"/>
        </w:rPr>
        <w:t>副主席10分</w:t>
      </w:r>
      <w:r w:rsidRPr="001670A8">
        <w:rPr>
          <w:rFonts w:ascii="仿宋" w:eastAsia="仿宋" w:hAnsi="仿宋" w:hint="eastAsia"/>
          <w:sz w:val="24"/>
        </w:rPr>
        <w:t>，部长/副部长加6分，联合会委员加3分</w:t>
      </w:r>
      <w:r w:rsidRPr="001670A8">
        <w:rPr>
          <w:rFonts w:ascii="仿宋" w:eastAsia="仿宋" w:hAnsi="仿宋"/>
          <w:sz w:val="24"/>
        </w:rPr>
        <w:t>。</w:t>
      </w:r>
    </w:p>
    <w:p w14:paraId="013845C8" w14:textId="77777777" w:rsidR="00C13ED4" w:rsidRPr="001670A8" w:rsidRDefault="00C13ED4" w:rsidP="00C13ED4">
      <w:pPr>
        <w:spacing w:line="300" w:lineRule="auto"/>
        <w:ind w:firstLineChars="150" w:firstLine="360"/>
        <w:rPr>
          <w:rFonts w:ascii="仿宋" w:eastAsia="仿宋" w:hAnsi="仿宋"/>
          <w:sz w:val="24"/>
        </w:rPr>
      </w:pPr>
      <w:r w:rsidRPr="001670A8">
        <w:rPr>
          <w:rFonts w:ascii="仿宋" w:eastAsia="仿宋" w:hAnsi="仿宋"/>
          <w:sz w:val="24"/>
        </w:rPr>
        <w:t>（2）班长</w:t>
      </w:r>
      <w:r w:rsidRPr="001670A8">
        <w:rPr>
          <w:rFonts w:ascii="仿宋" w:eastAsia="仿宋" w:hAnsi="仿宋" w:hint="eastAsia"/>
          <w:sz w:val="24"/>
        </w:rPr>
        <w:t>/</w:t>
      </w:r>
      <w:r w:rsidRPr="001670A8">
        <w:rPr>
          <w:rFonts w:ascii="仿宋" w:eastAsia="仿宋" w:hAnsi="仿宋"/>
          <w:sz w:val="24"/>
        </w:rPr>
        <w:t>副班长加10分</w:t>
      </w:r>
      <w:r w:rsidRPr="001670A8">
        <w:rPr>
          <w:rFonts w:ascii="仿宋" w:eastAsia="仿宋" w:hAnsi="仿宋" w:hint="eastAsia"/>
          <w:sz w:val="24"/>
        </w:rPr>
        <w:t>；</w:t>
      </w:r>
    </w:p>
    <w:p w14:paraId="66D9AA06" w14:textId="77777777" w:rsidR="00C13ED4" w:rsidRPr="001670A8" w:rsidRDefault="00C13ED4" w:rsidP="00C13ED4">
      <w:pPr>
        <w:spacing w:line="300" w:lineRule="auto"/>
        <w:ind w:firstLineChars="150" w:firstLine="360"/>
        <w:rPr>
          <w:rFonts w:ascii="仿宋" w:eastAsia="仿宋" w:hAnsi="仿宋"/>
          <w:sz w:val="24"/>
        </w:rPr>
      </w:pPr>
      <w:r w:rsidRPr="001670A8">
        <w:rPr>
          <w:rFonts w:ascii="仿宋" w:eastAsia="仿宋" w:hAnsi="仿宋"/>
          <w:sz w:val="24"/>
        </w:rPr>
        <w:t>（3）班级班委加6分</w:t>
      </w:r>
      <w:r w:rsidRPr="001670A8">
        <w:rPr>
          <w:rFonts w:ascii="仿宋" w:eastAsia="仿宋" w:hAnsi="仿宋" w:hint="eastAsia"/>
          <w:sz w:val="24"/>
        </w:rPr>
        <w:t>；</w:t>
      </w:r>
    </w:p>
    <w:p w14:paraId="475C9401" w14:textId="77777777" w:rsidR="00C13ED4" w:rsidRPr="001670A8" w:rsidRDefault="00C13ED4" w:rsidP="00C13ED4">
      <w:pPr>
        <w:spacing w:line="300" w:lineRule="auto"/>
        <w:ind w:firstLineChars="150" w:firstLine="360"/>
        <w:rPr>
          <w:rFonts w:ascii="仿宋" w:eastAsia="仿宋" w:hAnsi="仿宋"/>
          <w:sz w:val="24"/>
        </w:rPr>
      </w:pPr>
      <w:r w:rsidRPr="001670A8">
        <w:rPr>
          <w:rFonts w:ascii="仿宋" w:eastAsia="仿宋" w:hAnsi="仿宋"/>
          <w:sz w:val="24"/>
        </w:rPr>
        <w:t>（</w:t>
      </w:r>
      <w:r w:rsidRPr="001670A8">
        <w:rPr>
          <w:rFonts w:ascii="仿宋" w:eastAsia="仿宋" w:hAnsi="仿宋" w:hint="eastAsia"/>
          <w:sz w:val="24"/>
        </w:rPr>
        <w:t>4</w:t>
      </w:r>
      <w:r w:rsidRPr="001670A8">
        <w:rPr>
          <w:rFonts w:ascii="仿宋" w:eastAsia="仿宋" w:hAnsi="仿宋"/>
          <w:sz w:val="24"/>
        </w:rPr>
        <w:t>）课代表加2分</w:t>
      </w:r>
      <w:r w:rsidRPr="001670A8">
        <w:rPr>
          <w:rFonts w:ascii="仿宋" w:eastAsia="仿宋" w:hAnsi="仿宋" w:hint="eastAsia"/>
          <w:sz w:val="24"/>
        </w:rPr>
        <w:t>；</w:t>
      </w:r>
    </w:p>
    <w:p w14:paraId="45A6B7EA" w14:textId="77777777" w:rsidR="00C13ED4" w:rsidRPr="001670A8" w:rsidRDefault="00C13ED4" w:rsidP="00C13ED4">
      <w:pPr>
        <w:spacing w:line="300" w:lineRule="auto"/>
        <w:ind w:firstLineChars="150" w:firstLine="360"/>
        <w:rPr>
          <w:rFonts w:ascii="仿宋" w:eastAsia="仿宋" w:hAnsi="仿宋"/>
          <w:sz w:val="24"/>
        </w:rPr>
      </w:pPr>
      <w:r w:rsidRPr="001670A8">
        <w:rPr>
          <w:rFonts w:ascii="仿宋" w:eastAsia="仿宋" w:hAnsi="仿宋"/>
          <w:sz w:val="24"/>
        </w:rPr>
        <w:t>注：同时担任两项以上学生工作的，奖励分可以累加，但最多只加两项，取一个最高奖励分，另一项奖励分乘0.2系数后累加。</w:t>
      </w:r>
    </w:p>
    <w:p w14:paraId="27EA65C6" w14:textId="77777777" w:rsidR="00C13ED4" w:rsidRPr="001670A8" w:rsidRDefault="00C13ED4" w:rsidP="00C13ED4">
      <w:pPr>
        <w:spacing w:line="300" w:lineRule="auto"/>
        <w:ind w:firstLineChars="150" w:firstLine="360"/>
        <w:rPr>
          <w:rFonts w:ascii="仿宋" w:eastAsia="仿宋" w:hAnsi="仿宋"/>
          <w:sz w:val="24"/>
        </w:rPr>
      </w:pPr>
      <w:r w:rsidRPr="001670A8">
        <w:rPr>
          <w:rFonts w:ascii="仿宋" w:eastAsia="仿宋" w:hAnsi="仿宋" w:hint="eastAsia"/>
          <w:sz w:val="24"/>
        </w:rPr>
        <w:t>（5）未担任学生干部或其他职务，但关心他人，积极参加集体活动或向学校及有关部门提出合理化建议者经班级测评小组评议可加1-3分；（此项为有特殊贡献者加分，一般情况不加分，由MBA中心综合测评小组负责确定加分和解释）。</w:t>
      </w:r>
    </w:p>
    <w:p w14:paraId="664F27A2" w14:textId="77777777" w:rsidR="00C13ED4" w:rsidRPr="001670A8" w:rsidRDefault="00C13ED4" w:rsidP="00C13ED4">
      <w:pPr>
        <w:spacing w:line="300" w:lineRule="auto"/>
        <w:ind w:firstLineChars="150" w:firstLine="360"/>
        <w:rPr>
          <w:rFonts w:ascii="仿宋" w:eastAsia="仿宋" w:hAnsi="仿宋"/>
          <w:sz w:val="24"/>
        </w:rPr>
      </w:pPr>
      <w:r w:rsidRPr="001670A8">
        <w:rPr>
          <w:rFonts w:ascii="仿宋" w:eastAsia="仿宋" w:hAnsi="仿宋" w:hint="eastAsia"/>
          <w:sz w:val="24"/>
        </w:rPr>
        <w:lastRenderedPageBreak/>
        <w:t>2</w:t>
      </w:r>
      <w:r>
        <w:rPr>
          <w:rFonts w:ascii="仿宋" w:eastAsia="仿宋" w:hAnsi="仿宋" w:hint="eastAsia"/>
          <w:sz w:val="24"/>
        </w:rPr>
        <w:t>.</w:t>
      </w:r>
      <w:r w:rsidRPr="001670A8">
        <w:rPr>
          <w:rFonts w:ascii="仿宋" w:eastAsia="仿宋" w:hAnsi="仿宋" w:hint="eastAsia"/>
          <w:sz w:val="24"/>
        </w:rPr>
        <w:t>主动联系企业实践加5分；</w:t>
      </w:r>
    </w:p>
    <w:p w14:paraId="05B04F5E" w14:textId="77777777" w:rsidR="00C13ED4" w:rsidRPr="001670A8" w:rsidRDefault="00C13ED4" w:rsidP="00C13ED4">
      <w:pPr>
        <w:spacing w:line="300" w:lineRule="auto"/>
        <w:ind w:firstLineChars="150" w:firstLine="360"/>
        <w:rPr>
          <w:rFonts w:ascii="仿宋" w:eastAsia="仿宋" w:hAnsi="仿宋"/>
          <w:sz w:val="24"/>
        </w:rPr>
      </w:pPr>
      <w:r w:rsidRPr="001670A8">
        <w:rPr>
          <w:rFonts w:ascii="仿宋" w:eastAsia="仿宋" w:hAnsi="仿宋" w:hint="eastAsia"/>
          <w:sz w:val="24"/>
        </w:rPr>
        <w:t>3</w:t>
      </w:r>
      <w:r>
        <w:rPr>
          <w:rFonts w:ascii="仿宋" w:eastAsia="仿宋" w:hAnsi="仿宋" w:hint="eastAsia"/>
          <w:sz w:val="24"/>
        </w:rPr>
        <w:t>.</w:t>
      </w:r>
      <w:r w:rsidRPr="001670A8">
        <w:rPr>
          <w:rFonts w:ascii="仿宋" w:eastAsia="仿宋" w:hAnsi="仿宋" w:hint="eastAsia"/>
          <w:sz w:val="24"/>
        </w:rPr>
        <w:t>主动参加创新创业大赛加2分，获得国家级1-3等奖的加10分；获得省部级1-3等奖的加6分；</w:t>
      </w:r>
    </w:p>
    <w:p w14:paraId="57E170A2" w14:textId="77777777" w:rsidR="00C13ED4" w:rsidRPr="001670A8" w:rsidRDefault="00C13ED4" w:rsidP="00C13ED4">
      <w:pPr>
        <w:spacing w:line="300" w:lineRule="auto"/>
        <w:ind w:firstLineChars="150" w:firstLine="360"/>
        <w:rPr>
          <w:rFonts w:ascii="仿宋" w:eastAsia="仿宋" w:hAnsi="仿宋"/>
          <w:sz w:val="24"/>
        </w:rPr>
      </w:pPr>
      <w:r w:rsidRPr="001670A8">
        <w:rPr>
          <w:rFonts w:ascii="仿宋" w:eastAsia="仿宋" w:hAnsi="仿宋" w:hint="eastAsia"/>
          <w:sz w:val="24"/>
        </w:rPr>
        <w:t>4</w:t>
      </w:r>
      <w:r>
        <w:rPr>
          <w:rFonts w:ascii="仿宋" w:eastAsia="仿宋" w:hAnsi="仿宋" w:hint="eastAsia"/>
          <w:sz w:val="24"/>
        </w:rPr>
        <w:t>.</w:t>
      </w:r>
      <w:r w:rsidRPr="001670A8">
        <w:rPr>
          <w:rFonts w:ascii="仿宋" w:eastAsia="仿宋" w:hAnsi="仿宋" w:hint="eastAsia"/>
          <w:sz w:val="24"/>
        </w:rPr>
        <w:t>在校期间参加出国交流项目加2分；</w:t>
      </w:r>
    </w:p>
    <w:p w14:paraId="7EAAEC7C" w14:textId="77777777" w:rsidR="00C13ED4" w:rsidRPr="001670A8" w:rsidRDefault="00C13ED4" w:rsidP="00C13ED4">
      <w:pPr>
        <w:spacing w:line="300" w:lineRule="auto"/>
        <w:ind w:firstLineChars="150" w:firstLine="360"/>
        <w:rPr>
          <w:rFonts w:ascii="仿宋" w:eastAsia="仿宋" w:hAnsi="仿宋"/>
          <w:sz w:val="24"/>
        </w:rPr>
      </w:pPr>
      <w:r w:rsidRPr="001670A8">
        <w:rPr>
          <w:rFonts w:ascii="仿宋" w:eastAsia="仿宋" w:hAnsi="仿宋" w:hint="eastAsia"/>
          <w:sz w:val="24"/>
        </w:rPr>
        <w:t>5</w:t>
      </w:r>
      <w:r>
        <w:rPr>
          <w:rFonts w:ascii="仿宋" w:eastAsia="仿宋" w:hAnsi="仿宋" w:hint="eastAsia"/>
          <w:sz w:val="24"/>
        </w:rPr>
        <w:t>.</w:t>
      </w:r>
      <w:r w:rsidRPr="001670A8">
        <w:rPr>
          <w:rFonts w:ascii="仿宋" w:eastAsia="仿宋" w:hAnsi="仿宋" w:hint="eastAsia"/>
          <w:sz w:val="24"/>
        </w:rPr>
        <w:t>组织并参演文体活动加1分；</w:t>
      </w:r>
    </w:p>
    <w:p w14:paraId="7E3F57FD" w14:textId="77777777" w:rsidR="00C13ED4" w:rsidRPr="001670A8" w:rsidRDefault="00C13ED4" w:rsidP="00C13ED4">
      <w:pPr>
        <w:spacing w:line="300" w:lineRule="auto"/>
        <w:ind w:firstLineChars="150" w:firstLine="360"/>
        <w:rPr>
          <w:rFonts w:ascii="仿宋" w:eastAsia="仿宋" w:hAnsi="仿宋"/>
          <w:sz w:val="24"/>
        </w:rPr>
      </w:pPr>
      <w:r w:rsidRPr="001670A8">
        <w:rPr>
          <w:rFonts w:ascii="仿宋" w:eastAsia="仿宋" w:hAnsi="仿宋" w:hint="eastAsia"/>
          <w:sz w:val="24"/>
        </w:rPr>
        <w:t>6</w:t>
      </w:r>
      <w:r>
        <w:rPr>
          <w:rFonts w:ascii="仿宋" w:eastAsia="仿宋" w:hAnsi="仿宋" w:hint="eastAsia"/>
          <w:sz w:val="24"/>
        </w:rPr>
        <w:t>.</w:t>
      </w:r>
      <w:r w:rsidRPr="001670A8">
        <w:rPr>
          <w:rFonts w:ascii="仿宋" w:eastAsia="仿宋" w:hAnsi="仿宋" w:hint="eastAsia"/>
          <w:sz w:val="24"/>
        </w:rPr>
        <w:t>代表性成果（专利、资政建议、创新创业、论文）加1-10分；</w:t>
      </w:r>
    </w:p>
    <w:p w14:paraId="5F1F8A5B" w14:textId="77777777" w:rsidR="00C13ED4" w:rsidRPr="001670A8" w:rsidRDefault="00C13ED4" w:rsidP="00C13ED4">
      <w:pPr>
        <w:spacing w:line="300" w:lineRule="auto"/>
        <w:ind w:firstLineChars="150" w:firstLine="360"/>
        <w:rPr>
          <w:rFonts w:ascii="仿宋" w:eastAsia="仿宋" w:hAnsi="仿宋"/>
          <w:sz w:val="24"/>
        </w:rPr>
      </w:pPr>
      <w:r w:rsidRPr="001670A8">
        <w:rPr>
          <w:rFonts w:ascii="仿宋" w:eastAsia="仿宋" w:hAnsi="仿宋" w:hint="eastAsia"/>
          <w:sz w:val="24"/>
        </w:rPr>
        <w:t>注：读研究生期间，在正式出版的学术刊物（有正式刊号）上以中国石油大学（北京）或企业导师所在单位为第一单位发表论文（包括本科论文经修改后正式发表，不包括翻译文章）、获得科技成果奖、获得专利授权、获得软件著作权、在校级及以上科技创新活动、学科竞赛及学术活动中获奖的按附件加分。</w:t>
      </w:r>
    </w:p>
    <w:p w14:paraId="580BB23A" w14:textId="77777777" w:rsidR="00C13ED4" w:rsidRDefault="00C13ED4" w:rsidP="00C13ED4">
      <w:pPr>
        <w:spacing w:line="300" w:lineRule="auto"/>
        <w:ind w:firstLineChars="150" w:firstLine="361"/>
        <w:rPr>
          <w:rFonts w:ascii="仿宋" w:eastAsia="仿宋" w:hAnsi="仿宋"/>
          <w:b/>
          <w:bCs/>
          <w:sz w:val="24"/>
        </w:rPr>
      </w:pPr>
      <w:r>
        <w:rPr>
          <w:rFonts w:ascii="仿宋" w:eastAsia="仿宋" w:hAnsi="仿宋" w:hint="eastAsia"/>
          <w:b/>
          <w:bCs/>
          <w:sz w:val="24"/>
        </w:rPr>
        <w:t>（二）特殊贡献</w:t>
      </w:r>
    </w:p>
    <w:p w14:paraId="53C14DDC" w14:textId="77777777" w:rsidR="00C13ED4" w:rsidRPr="001670A8" w:rsidRDefault="00C13ED4" w:rsidP="00C13ED4">
      <w:pPr>
        <w:spacing w:line="300" w:lineRule="auto"/>
        <w:ind w:firstLineChars="150" w:firstLine="361"/>
        <w:rPr>
          <w:rFonts w:ascii="仿宋" w:eastAsia="仿宋" w:hAnsi="仿宋"/>
          <w:b/>
          <w:bCs/>
          <w:sz w:val="24"/>
        </w:rPr>
      </w:pPr>
      <w:r w:rsidRPr="001670A8">
        <w:rPr>
          <w:rFonts w:ascii="仿宋" w:eastAsia="仿宋" w:hAnsi="仿宋" w:hint="eastAsia"/>
          <w:b/>
          <w:bCs/>
          <w:sz w:val="24"/>
        </w:rPr>
        <w:t>此项为有特殊贡献者加分，一般情况不加分，由MBA</w:t>
      </w:r>
      <w:r>
        <w:rPr>
          <w:rFonts w:ascii="仿宋" w:eastAsia="仿宋" w:hAnsi="仿宋" w:hint="eastAsia"/>
          <w:b/>
          <w:bCs/>
          <w:sz w:val="24"/>
        </w:rPr>
        <w:t>中心综合测评小组负责确定加分和解释</w:t>
      </w:r>
    </w:p>
    <w:p w14:paraId="39D4D540" w14:textId="77777777" w:rsidR="00C13ED4" w:rsidRPr="001670A8" w:rsidRDefault="00C13ED4" w:rsidP="00C13ED4">
      <w:pPr>
        <w:tabs>
          <w:tab w:val="left" w:pos="0"/>
        </w:tabs>
        <w:spacing w:line="300" w:lineRule="auto"/>
        <w:ind w:left="360"/>
        <w:rPr>
          <w:rFonts w:ascii="仿宋" w:eastAsia="仿宋" w:hAnsi="仿宋"/>
          <w:sz w:val="24"/>
        </w:rPr>
      </w:pPr>
      <w:r w:rsidRPr="001670A8">
        <w:rPr>
          <w:rFonts w:ascii="仿宋" w:eastAsia="仿宋" w:hAnsi="仿宋" w:hint="eastAsia"/>
          <w:sz w:val="24"/>
        </w:rPr>
        <w:t>1.MBA教育中心办公室与班主任评分1-5分</w:t>
      </w:r>
    </w:p>
    <w:p w14:paraId="3505DA68" w14:textId="65072DAE" w:rsidR="00C13ED4" w:rsidRPr="001670A8" w:rsidRDefault="00C13ED4" w:rsidP="00C13ED4">
      <w:pPr>
        <w:adjustRightInd w:val="0"/>
        <w:snapToGrid w:val="0"/>
        <w:spacing w:line="300" w:lineRule="auto"/>
        <w:rPr>
          <w:rFonts w:ascii="仿宋" w:eastAsia="仿宋" w:hAnsi="仿宋"/>
          <w:sz w:val="24"/>
        </w:rPr>
      </w:pPr>
      <w:r w:rsidRPr="001670A8">
        <w:rPr>
          <w:rFonts w:ascii="仿宋" w:eastAsia="仿宋" w:hAnsi="仿宋" w:hint="eastAsia"/>
          <w:sz w:val="24"/>
        </w:rPr>
        <w:t>（此项为有特殊贡献者加分，一般情况不加分，由综合测评小组负责确定加分和解释）。</w:t>
      </w:r>
    </w:p>
    <w:p w14:paraId="3C989FAC" w14:textId="77777777" w:rsidR="00C56203" w:rsidRPr="001D7053" w:rsidRDefault="00C56203"/>
    <w:sectPr w:rsidR="00C56203" w:rsidRPr="001D7053" w:rsidSect="00C15B85">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698A5" w14:textId="77777777" w:rsidR="00603031" w:rsidRDefault="00603031" w:rsidP="00C13ED4">
      <w:r>
        <w:separator/>
      </w:r>
    </w:p>
  </w:endnote>
  <w:endnote w:type="continuationSeparator" w:id="0">
    <w:p w14:paraId="295EE68F" w14:textId="77777777" w:rsidR="00603031" w:rsidRDefault="00603031" w:rsidP="00C1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45088" w14:textId="77777777" w:rsidR="00603031" w:rsidRDefault="00603031" w:rsidP="00C13ED4">
      <w:r>
        <w:separator/>
      </w:r>
    </w:p>
  </w:footnote>
  <w:footnote w:type="continuationSeparator" w:id="0">
    <w:p w14:paraId="44C6F052" w14:textId="77777777" w:rsidR="00603031" w:rsidRDefault="00603031" w:rsidP="00C13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BF3"/>
    <w:rsid w:val="001D7053"/>
    <w:rsid w:val="001F4A84"/>
    <w:rsid w:val="003E5C59"/>
    <w:rsid w:val="00603031"/>
    <w:rsid w:val="008F2BF3"/>
    <w:rsid w:val="0092125F"/>
    <w:rsid w:val="00B50D0B"/>
    <w:rsid w:val="00C13ED4"/>
    <w:rsid w:val="00C56203"/>
    <w:rsid w:val="00C958EA"/>
    <w:rsid w:val="00E14D66"/>
    <w:rsid w:val="00EE1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D2173"/>
  <w15:docId w15:val="{476E409C-5DFD-4B6A-9809-8677BA7A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E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E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13ED4"/>
    <w:rPr>
      <w:sz w:val="18"/>
      <w:szCs w:val="18"/>
    </w:rPr>
  </w:style>
  <w:style w:type="paragraph" w:styleId="a5">
    <w:name w:val="footer"/>
    <w:basedOn w:val="a"/>
    <w:link w:val="a6"/>
    <w:uiPriority w:val="99"/>
    <w:unhideWhenUsed/>
    <w:rsid w:val="00C13E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13E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151</Words>
  <Characters>866</Characters>
  <Application>Microsoft Office Word</Application>
  <DocSecurity>0</DocSecurity>
  <Lines>7</Lines>
  <Paragraphs>2</Paragraphs>
  <ScaleCrop>false</ScaleCrop>
  <Company>ITSK.com</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SkyUser</dc:creator>
  <cp:keywords/>
  <dc:description/>
  <cp:lastModifiedBy>MBA中心</cp:lastModifiedBy>
  <cp:revision>2</cp:revision>
  <dcterms:created xsi:type="dcterms:W3CDTF">2020-05-24T09:06:00Z</dcterms:created>
  <dcterms:modified xsi:type="dcterms:W3CDTF">2020-05-24T09:06:00Z</dcterms:modified>
</cp:coreProperties>
</file>