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A56B64">
        <w:rPr>
          <w:rFonts w:ascii="宋体" w:hAnsi="宋体" w:hint="eastAsia"/>
          <w:b/>
          <w:sz w:val="28"/>
        </w:rPr>
        <w:t>1</w:t>
      </w:r>
      <w:r w:rsidR="002C1B9A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  至20</w:t>
      </w:r>
      <w:r w:rsidR="008E7593">
        <w:rPr>
          <w:rFonts w:ascii="宋体" w:hAnsi="宋体" w:hint="eastAsia"/>
          <w:b/>
          <w:sz w:val="28"/>
        </w:rPr>
        <w:t>1</w:t>
      </w:r>
      <w:r w:rsidR="002C1B9A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    学年 第  </w:t>
      </w:r>
      <w:r w:rsidR="00347CC0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E25E18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课程名称＿运筹学</w:t>
      </w:r>
      <w:r w:rsidR="009702F2">
        <w:rPr>
          <w:rFonts w:hint="eastAsia"/>
          <w:bCs/>
          <w:sz w:val="28"/>
        </w:rPr>
        <w:t>＿性质＿</w:t>
      </w:r>
      <w:r w:rsidR="0096651E">
        <w:rPr>
          <w:rFonts w:hint="eastAsia"/>
          <w:bCs/>
          <w:sz w:val="28"/>
        </w:rPr>
        <w:t>选修</w:t>
      </w:r>
      <w:r w:rsidR="009702F2">
        <w:rPr>
          <w:rFonts w:hint="eastAsia"/>
          <w:bCs/>
          <w:sz w:val="28"/>
        </w:rPr>
        <w:t>＿＿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E25E18">
        <w:rPr>
          <w:rFonts w:hint="eastAsia"/>
          <w:bCs/>
          <w:sz w:val="28"/>
        </w:rPr>
        <w:t>48</w:t>
      </w:r>
      <w:r>
        <w:rPr>
          <w:rFonts w:hint="eastAsia"/>
          <w:bCs/>
          <w:sz w:val="28"/>
        </w:rPr>
        <w:t>＿讲课＿</w:t>
      </w:r>
      <w:r w:rsidR="00E25E18">
        <w:rPr>
          <w:rFonts w:hint="eastAsia"/>
          <w:bCs/>
          <w:sz w:val="28"/>
        </w:rPr>
        <w:t>40</w:t>
      </w:r>
      <w:r>
        <w:rPr>
          <w:rFonts w:hint="eastAsia"/>
          <w:bCs/>
          <w:sz w:val="28"/>
        </w:rPr>
        <w:t>＿实验＿</w:t>
      </w:r>
      <w:r w:rsidR="00E25E18">
        <w:rPr>
          <w:rFonts w:hint="eastAsia"/>
          <w:bCs/>
          <w:sz w:val="28"/>
        </w:rPr>
        <w:t>8</w:t>
      </w:r>
      <w:r>
        <w:rPr>
          <w:rFonts w:hint="eastAsia"/>
          <w:bCs/>
          <w:sz w:val="28"/>
        </w:rPr>
        <w:t>＿其它＿</w:t>
      </w:r>
      <w:r w:rsidR="002C1B9A">
        <w:rPr>
          <w:rFonts w:hint="eastAsia"/>
          <w:bCs/>
          <w:sz w:val="28"/>
        </w:rPr>
        <w:t>三教</w:t>
      </w:r>
      <w:r w:rsidR="003518ED">
        <w:rPr>
          <w:rFonts w:hint="eastAsia"/>
          <w:bCs/>
          <w:sz w:val="28"/>
        </w:rPr>
        <w:t>111</w:t>
      </w:r>
      <w:r w:rsidR="002C1B9A">
        <w:rPr>
          <w:rFonts w:hint="eastAsia"/>
          <w:bCs/>
          <w:sz w:val="28"/>
        </w:rPr>
        <w:t>，</w:t>
      </w:r>
      <w:r w:rsidR="003518ED">
        <w:rPr>
          <w:rFonts w:hint="eastAsia"/>
          <w:bCs/>
          <w:sz w:val="28"/>
        </w:rPr>
        <w:t>110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DA190D">
        <w:rPr>
          <w:rFonts w:hint="eastAsia"/>
          <w:bCs/>
          <w:sz w:val="18"/>
          <w:szCs w:val="18"/>
        </w:rPr>
        <w:t>管理</w:t>
      </w:r>
      <w:r w:rsidR="00DA190D">
        <w:rPr>
          <w:rFonts w:hint="eastAsia"/>
          <w:bCs/>
          <w:sz w:val="18"/>
          <w:szCs w:val="18"/>
        </w:rPr>
        <w:t>1</w:t>
      </w:r>
      <w:r w:rsidR="00CC746C">
        <w:rPr>
          <w:bCs/>
          <w:sz w:val="18"/>
          <w:szCs w:val="18"/>
        </w:rPr>
        <w:t>6-1</w:t>
      </w:r>
      <w:r>
        <w:rPr>
          <w:rFonts w:hint="eastAsia"/>
          <w:bCs/>
          <w:sz w:val="28"/>
        </w:rPr>
        <w:t>＿学生人数＿＿</w:t>
      </w:r>
      <w:r w:rsidR="00CC746C">
        <w:rPr>
          <w:rFonts w:hint="eastAsia"/>
          <w:bCs/>
          <w:sz w:val="28"/>
        </w:rPr>
        <w:t>40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3C5B19">
        <w:rPr>
          <w:rFonts w:hint="eastAsia"/>
          <w:bCs/>
          <w:sz w:val="28"/>
        </w:rPr>
        <w:t>沈庆宁</w:t>
      </w:r>
      <w:r>
        <w:rPr>
          <w:rFonts w:hint="eastAsia"/>
          <w:bCs/>
          <w:sz w:val="28"/>
        </w:rPr>
        <w:t>＿＿＿职称＿＿</w:t>
      </w:r>
      <w:r w:rsidR="003C5B19">
        <w:rPr>
          <w:rFonts w:hint="eastAsia"/>
          <w:bCs/>
          <w:sz w:val="28"/>
        </w:rPr>
        <w:t>讲师</w:t>
      </w:r>
      <w:r>
        <w:rPr>
          <w:rFonts w:hint="eastAsia"/>
          <w:bCs/>
          <w:sz w:val="28"/>
        </w:rPr>
        <w:t>＿＿＿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)_______</w:t>
      </w:r>
      <w:r w:rsidR="00900DFA">
        <w:rPr>
          <w:rFonts w:hint="eastAsia"/>
          <w:bCs/>
          <w:sz w:val="28"/>
        </w:rPr>
        <w:t>工商</w:t>
      </w:r>
      <w:r w:rsidR="003C5B19">
        <w:rPr>
          <w:rFonts w:hint="eastAsia"/>
          <w:bCs/>
          <w:sz w:val="28"/>
        </w:rPr>
        <w:t>管理学院</w:t>
      </w:r>
      <w:r w:rsidR="001044AE">
        <w:rPr>
          <w:rFonts w:hint="eastAsia"/>
          <w:bCs/>
          <w:sz w:val="28"/>
        </w:rPr>
        <w:t>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097C99" w:rsidRDefault="002A7233" w:rsidP="00097C99">
      <w:pPr>
        <w:rPr>
          <w:sz w:val="28"/>
        </w:rPr>
      </w:pPr>
      <w:r>
        <w:rPr>
          <w:rFonts w:hint="eastAsia"/>
          <w:sz w:val="28"/>
        </w:rPr>
        <w:t xml:space="preserve">　　　　</w:t>
      </w:r>
      <w:r w:rsidR="00097C99">
        <w:rPr>
          <w:rFonts w:hint="eastAsia"/>
          <w:sz w:val="28"/>
        </w:rPr>
        <w:t>教材名称：运筹学（第</w:t>
      </w:r>
      <w:r w:rsidR="00097C99">
        <w:rPr>
          <w:rFonts w:hint="eastAsia"/>
          <w:sz w:val="28"/>
        </w:rPr>
        <w:t>4</w:t>
      </w:r>
      <w:r w:rsidR="00097C99">
        <w:rPr>
          <w:rFonts w:hint="eastAsia"/>
          <w:sz w:val="28"/>
        </w:rPr>
        <w:t>版）　　　作者：张宝生等</w:t>
      </w:r>
    </w:p>
    <w:p w:rsidR="00097C99" w:rsidRDefault="00097C99" w:rsidP="00097C99">
      <w:pPr>
        <w:rPr>
          <w:sz w:val="28"/>
        </w:rPr>
      </w:pPr>
      <w:r>
        <w:rPr>
          <w:rFonts w:hint="eastAsia"/>
          <w:sz w:val="28"/>
        </w:rPr>
        <w:t xml:space="preserve">　　　　出版单位：石油工业出版社　出版时间：</w:t>
      </w:r>
      <w:r>
        <w:rPr>
          <w:rFonts w:hint="eastAsia"/>
          <w:sz w:val="28"/>
        </w:rPr>
        <w:t>20</w:t>
      </w:r>
      <w:r w:rsidR="000A70AF">
        <w:rPr>
          <w:rFonts w:hint="eastAsia"/>
          <w:sz w:val="28"/>
        </w:rPr>
        <w:t>10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</w:t>
      </w:r>
      <w:r w:rsidR="000A70AF">
        <w:rPr>
          <w:rFonts w:hint="eastAsia"/>
          <w:sz w:val="28"/>
        </w:rPr>
        <w:t>2</w:t>
      </w:r>
      <w:r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555"/>
        <w:gridCol w:w="1220"/>
        <w:gridCol w:w="3643"/>
        <w:gridCol w:w="903"/>
        <w:gridCol w:w="557"/>
        <w:gridCol w:w="557"/>
        <w:gridCol w:w="559"/>
        <w:gridCol w:w="919"/>
      </w:tblGrid>
      <w:tr w:rsidR="00F735B5" w:rsidTr="006833D8">
        <w:trPr>
          <w:trHeight w:val="110"/>
        </w:trPr>
        <w:tc>
          <w:tcPr>
            <w:tcW w:w="2518" w:type="dxa"/>
            <w:gridSpan w:val="3"/>
            <w:shd w:val="clear" w:color="auto" w:fill="auto"/>
            <w:vAlign w:val="center"/>
          </w:tcPr>
          <w:p w:rsidR="001713EA" w:rsidRDefault="00BE434E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3643" w:type="dxa"/>
            <w:vMerge w:val="restart"/>
            <w:vAlign w:val="center"/>
          </w:tcPr>
          <w:p w:rsidR="001713EA" w:rsidRPr="00D163C4" w:rsidRDefault="001713EA" w:rsidP="00D163C4">
            <w:pPr>
              <w:jc w:val="center"/>
              <w:rPr>
                <w:sz w:val="30"/>
              </w:rPr>
            </w:pPr>
          </w:p>
          <w:p w:rsidR="001713EA" w:rsidRDefault="001713EA" w:rsidP="00D163C4">
            <w:pPr>
              <w:jc w:val="center"/>
            </w:pPr>
            <w:r w:rsidRPr="00D163C4">
              <w:rPr>
                <w:rFonts w:hint="eastAsia"/>
                <w:sz w:val="30"/>
              </w:rPr>
              <w:t>授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课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内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容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提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要</w:t>
            </w:r>
          </w:p>
        </w:tc>
        <w:tc>
          <w:tcPr>
            <w:tcW w:w="903" w:type="dxa"/>
            <w:vMerge w:val="restart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D163C4" w:rsidRDefault="001713EA" w:rsidP="00D163C4">
            <w:pPr>
              <w:jc w:val="center"/>
              <w:rPr>
                <w:sz w:val="18"/>
                <w:szCs w:val="18"/>
              </w:rPr>
            </w:pPr>
            <w:r w:rsidRPr="00D163C4">
              <w:rPr>
                <w:rFonts w:hint="eastAsia"/>
                <w:sz w:val="18"/>
                <w:szCs w:val="18"/>
              </w:rPr>
              <w:t>（</w:t>
            </w:r>
            <w:r w:rsidR="007F6F83" w:rsidRPr="00D163C4">
              <w:rPr>
                <w:rFonts w:hint="eastAsia"/>
                <w:sz w:val="18"/>
                <w:szCs w:val="18"/>
              </w:rPr>
              <w:t>周学时大于</w:t>
            </w:r>
            <w:r w:rsidR="007F6F83" w:rsidRPr="00D163C4">
              <w:rPr>
                <w:rFonts w:hint="eastAsia"/>
                <w:sz w:val="18"/>
                <w:szCs w:val="18"/>
              </w:rPr>
              <w:t>2</w:t>
            </w:r>
            <w:r w:rsidR="007F6F83" w:rsidRPr="00D163C4">
              <w:rPr>
                <w:rFonts w:hint="eastAsia"/>
                <w:sz w:val="18"/>
                <w:szCs w:val="18"/>
              </w:rPr>
              <w:t>，</w:t>
            </w:r>
            <w:r w:rsidRPr="00D163C4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73" w:type="dxa"/>
            <w:gridSpan w:val="3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D163C4">
            <w:pPr>
              <w:jc w:val="center"/>
            </w:pPr>
          </w:p>
        </w:tc>
        <w:tc>
          <w:tcPr>
            <w:tcW w:w="919" w:type="dxa"/>
            <w:vMerge w:val="restart"/>
            <w:vAlign w:val="center"/>
          </w:tcPr>
          <w:p w:rsidR="001713EA" w:rsidRDefault="001713EA" w:rsidP="00D163C4">
            <w:pPr>
              <w:jc w:val="center"/>
            </w:pPr>
          </w:p>
          <w:p w:rsidR="001713EA" w:rsidRDefault="001713EA" w:rsidP="00D163C4">
            <w:pPr>
              <w:jc w:val="center"/>
            </w:pPr>
          </w:p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735B5" w:rsidTr="006833D8">
        <w:trPr>
          <w:trHeight w:val="383"/>
        </w:trPr>
        <w:tc>
          <w:tcPr>
            <w:tcW w:w="743" w:type="dxa"/>
            <w:shd w:val="clear" w:color="auto" w:fill="auto"/>
            <w:vAlign w:val="center"/>
          </w:tcPr>
          <w:p w:rsidR="001713EA" w:rsidRDefault="001713EA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555" w:type="dxa"/>
            <w:vAlign w:val="center"/>
          </w:tcPr>
          <w:p w:rsidR="001713EA" w:rsidRDefault="001713EA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1220" w:type="dxa"/>
            <w:vAlign w:val="center"/>
          </w:tcPr>
          <w:p w:rsidR="001713EA" w:rsidRDefault="001713EA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  <w:p w:rsidR="001713EA" w:rsidRDefault="001713EA" w:rsidP="00D163C4">
            <w:pPr>
              <w:spacing w:line="240" w:lineRule="atLeast"/>
              <w:jc w:val="center"/>
            </w:pPr>
          </w:p>
        </w:tc>
        <w:tc>
          <w:tcPr>
            <w:tcW w:w="3643" w:type="dxa"/>
            <w:vMerge/>
            <w:vAlign w:val="center"/>
          </w:tcPr>
          <w:p w:rsidR="001713EA" w:rsidRDefault="001713EA" w:rsidP="00D163C4">
            <w:pPr>
              <w:jc w:val="center"/>
            </w:pPr>
          </w:p>
        </w:tc>
        <w:tc>
          <w:tcPr>
            <w:tcW w:w="903" w:type="dxa"/>
            <w:vMerge/>
            <w:vAlign w:val="center"/>
          </w:tcPr>
          <w:p w:rsidR="001713EA" w:rsidRDefault="001713EA" w:rsidP="00D163C4">
            <w:pPr>
              <w:jc w:val="center"/>
            </w:pPr>
          </w:p>
        </w:tc>
        <w:tc>
          <w:tcPr>
            <w:tcW w:w="557" w:type="dxa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57" w:type="dxa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559" w:type="dxa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919" w:type="dxa"/>
            <w:vMerge/>
            <w:vAlign w:val="center"/>
          </w:tcPr>
          <w:p w:rsidR="001713EA" w:rsidRDefault="001713EA" w:rsidP="00D163C4">
            <w:pPr>
              <w:jc w:val="center"/>
            </w:pPr>
          </w:p>
        </w:tc>
      </w:tr>
      <w:tr w:rsidR="00F735B5" w:rsidTr="006833D8">
        <w:trPr>
          <w:trHeight w:val="110"/>
        </w:trPr>
        <w:tc>
          <w:tcPr>
            <w:tcW w:w="743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</w:pPr>
          </w:p>
          <w:p w:rsidR="007F6F83" w:rsidRDefault="007F6F83" w:rsidP="00D163C4">
            <w:pPr>
              <w:spacing w:line="240" w:lineRule="atLeast"/>
              <w:jc w:val="center"/>
            </w:pPr>
          </w:p>
          <w:p w:rsidR="00BE434E" w:rsidRDefault="0094585E" w:rsidP="00D163C4">
            <w:pPr>
              <w:spacing w:line="240" w:lineRule="atLeast"/>
              <w:jc w:val="center"/>
            </w:pPr>
            <w:r>
              <w:t>1</w:t>
            </w:r>
          </w:p>
          <w:p w:rsidR="007F6F83" w:rsidRDefault="007F6F83" w:rsidP="00D163C4">
            <w:pPr>
              <w:spacing w:line="240" w:lineRule="atLeast"/>
              <w:jc w:val="center"/>
            </w:pPr>
          </w:p>
          <w:p w:rsidR="00BE434E" w:rsidRDefault="00BE434E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AA140B" w:rsidRDefault="004C0D3F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AA140B" w:rsidRDefault="00F735B5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 w:rsidR="00FE712D">
              <w:t>7</w:t>
            </w:r>
            <w:r w:rsidR="00143B7A">
              <w:rPr>
                <w:rFonts w:hint="eastAsia"/>
              </w:rPr>
              <w:t>-</w:t>
            </w:r>
            <w:r w:rsidR="00FE712D"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AA140B" w:rsidRPr="00D163C4" w:rsidRDefault="00081859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绪论 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、</w:t>
            </w: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线性规划模型</w:t>
            </w:r>
            <w:r w:rsidR="00265BF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及图解法</w:t>
            </w:r>
            <w:r w:rsidR="0061570E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介绍</w:t>
            </w:r>
          </w:p>
        </w:tc>
        <w:tc>
          <w:tcPr>
            <w:tcW w:w="903" w:type="dxa"/>
            <w:vAlign w:val="center"/>
          </w:tcPr>
          <w:p w:rsidR="00AA140B" w:rsidRDefault="00E25E18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AA140B" w:rsidRDefault="00E25E18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</w:pPr>
          </w:p>
        </w:tc>
      </w:tr>
      <w:tr w:rsidR="007051B6" w:rsidTr="006833D8">
        <w:trPr>
          <w:trHeight w:val="110"/>
        </w:trPr>
        <w:tc>
          <w:tcPr>
            <w:tcW w:w="743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</w:p>
          <w:p w:rsidR="007051B6" w:rsidRDefault="0094585E" w:rsidP="00D163C4">
            <w:pPr>
              <w:spacing w:line="240" w:lineRule="atLeast"/>
              <w:jc w:val="center"/>
            </w:pPr>
            <w:r>
              <w:t>1</w:t>
            </w:r>
          </w:p>
          <w:p w:rsidR="007051B6" w:rsidRDefault="007051B6" w:rsidP="00D163C4">
            <w:pPr>
              <w:spacing w:line="240" w:lineRule="atLeast"/>
              <w:jc w:val="center"/>
            </w:pPr>
          </w:p>
          <w:p w:rsidR="007051B6" w:rsidRDefault="007051B6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7051B6" w:rsidRDefault="00FE712D" w:rsidP="00613878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7051B6" w:rsidRDefault="007051B6" w:rsidP="00613878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7051B6" w:rsidRPr="00D163C4" w:rsidRDefault="007051B6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模型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解法及解的概念</w:t>
            </w:r>
          </w:p>
        </w:tc>
        <w:tc>
          <w:tcPr>
            <w:tcW w:w="903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</w:p>
        </w:tc>
      </w:tr>
      <w:tr w:rsidR="00FE712D" w:rsidTr="006833D8">
        <w:trPr>
          <w:trHeight w:val="110"/>
        </w:trPr>
        <w:tc>
          <w:tcPr>
            <w:tcW w:w="74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  <w:r>
              <w:t>2</w:t>
            </w:r>
          </w:p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FE712D" w:rsidRPr="00D163C4" w:rsidRDefault="00FE712D" w:rsidP="00FE712D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单纯形法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原理及计算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FE712D" w:rsidRPr="00D163C4" w:rsidRDefault="00FE712D" w:rsidP="00FE712D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</w:tr>
      <w:tr w:rsidR="00FE712D" w:rsidTr="006833D8">
        <w:trPr>
          <w:trHeight w:val="110"/>
        </w:trPr>
        <w:tc>
          <w:tcPr>
            <w:tcW w:w="74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  <w:r>
              <w:t>2</w:t>
            </w:r>
          </w:p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FE712D" w:rsidRPr="00D163C4" w:rsidRDefault="00FE712D" w:rsidP="00FE712D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线性规划与单纯形法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应用讨论及习题讲解</w:t>
            </w:r>
          </w:p>
        </w:tc>
        <w:tc>
          <w:tcPr>
            <w:tcW w:w="90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</w:tr>
      <w:tr w:rsidR="00081E75" w:rsidTr="006833D8">
        <w:trPr>
          <w:trHeight w:val="110"/>
        </w:trPr>
        <w:tc>
          <w:tcPr>
            <w:tcW w:w="743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</w:p>
          <w:p w:rsidR="00081E75" w:rsidRDefault="00081E75" w:rsidP="00081E75">
            <w:pPr>
              <w:spacing w:line="240" w:lineRule="atLeast"/>
              <w:jc w:val="center"/>
            </w:pPr>
            <w:r>
              <w:t>3</w:t>
            </w:r>
          </w:p>
          <w:p w:rsidR="00081E75" w:rsidRDefault="00081E75" w:rsidP="00081E75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081E75" w:rsidRPr="00D163C4" w:rsidRDefault="00081E75" w:rsidP="00081E75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对偶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问题及对偶关系</w:t>
            </w:r>
          </w:p>
          <w:p w:rsidR="00081E75" w:rsidRPr="00D163C4" w:rsidRDefault="00081E75" w:rsidP="00081E75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</w:p>
        </w:tc>
      </w:tr>
      <w:tr w:rsidR="00081E75" w:rsidTr="006833D8">
        <w:trPr>
          <w:trHeight w:val="110"/>
        </w:trPr>
        <w:tc>
          <w:tcPr>
            <w:tcW w:w="743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</w:p>
          <w:p w:rsidR="00081E75" w:rsidRDefault="00081E75" w:rsidP="00081E75">
            <w:pPr>
              <w:spacing w:line="240" w:lineRule="atLeast"/>
              <w:jc w:val="center"/>
            </w:pPr>
            <w:r>
              <w:t>3</w:t>
            </w:r>
          </w:p>
          <w:p w:rsidR="00081E75" w:rsidRDefault="00081E75" w:rsidP="00081E75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081E75" w:rsidRPr="00D163C4" w:rsidRDefault="00081E75" w:rsidP="00081E75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对偶规划及其单纯型法求解</w:t>
            </w:r>
          </w:p>
          <w:p w:rsidR="00081E75" w:rsidRPr="00D163C4" w:rsidRDefault="00081E75" w:rsidP="00081E75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081E75" w:rsidRDefault="00081E75" w:rsidP="00081E75">
            <w:pPr>
              <w:spacing w:line="240" w:lineRule="atLeast"/>
              <w:jc w:val="center"/>
            </w:pPr>
          </w:p>
        </w:tc>
      </w:tr>
      <w:tr w:rsidR="00FE712D" w:rsidTr="006833D8">
        <w:trPr>
          <w:trHeight w:val="110"/>
        </w:trPr>
        <w:tc>
          <w:tcPr>
            <w:tcW w:w="74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  <w:r>
              <w:t>4</w:t>
            </w:r>
          </w:p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081E75" w:rsidRPr="00D163C4" w:rsidRDefault="00081E75" w:rsidP="00081E75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灵敏度分析及应用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及习题讲解</w:t>
            </w:r>
          </w:p>
          <w:p w:rsidR="00FE712D" w:rsidRPr="00081E75" w:rsidRDefault="00FE712D" w:rsidP="00FE712D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</w:tr>
      <w:tr w:rsidR="00FE712D" w:rsidTr="006833D8">
        <w:trPr>
          <w:trHeight w:val="110"/>
        </w:trPr>
        <w:tc>
          <w:tcPr>
            <w:tcW w:w="743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b/>
                <w:bCs/>
                <w:color w:val="FF0000"/>
              </w:rPr>
            </w:pPr>
            <w:r w:rsidRPr="00BC374D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上机-有关软件介绍</w:t>
            </w:r>
          </w:p>
          <w:p w:rsidR="00FE712D" w:rsidRPr="00BC374D" w:rsidRDefault="00FE712D" w:rsidP="00FE712D">
            <w:pPr>
              <w:spacing w:line="240" w:lineRule="atLeast"/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单纯形法求解</w:t>
            </w:r>
          </w:p>
        </w:tc>
        <w:tc>
          <w:tcPr>
            <w:tcW w:w="903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</w:tr>
      <w:tr w:rsidR="00FE712D" w:rsidTr="006833D8">
        <w:trPr>
          <w:trHeight w:val="110"/>
        </w:trPr>
        <w:tc>
          <w:tcPr>
            <w:tcW w:w="74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b/>
                <w:color w:val="FF0000"/>
              </w:rPr>
            </w:pPr>
            <w:r w:rsidRPr="00BC374D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上机-</w:t>
            </w:r>
            <w:r>
              <w:rPr>
                <w:rFonts w:hint="eastAsia"/>
                <w:b/>
                <w:color w:val="FF0000"/>
              </w:rPr>
              <w:t>单纯形法灵敏度分析</w:t>
            </w:r>
          </w:p>
        </w:tc>
        <w:tc>
          <w:tcPr>
            <w:tcW w:w="903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FE712D" w:rsidRPr="00BC374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</w:tr>
      <w:tr w:rsidR="00FE712D" w:rsidTr="006833D8">
        <w:trPr>
          <w:trHeight w:val="994"/>
        </w:trPr>
        <w:tc>
          <w:tcPr>
            <w:tcW w:w="74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  <w:r>
              <w:t>5</w:t>
            </w:r>
          </w:p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FE712D" w:rsidRPr="00D163C4" w:rsidRDefault="00705BEB" w:rsidP="00FE712D">
            <w:pPr>
              <w:spacing w:line="240" w:lineRule="atLeast"/>
              <w:jc w:val="center"/>
              <w:rPr>
                <w:b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清明节</w:t>
            </w:r>
            <w:r w:rsidR="00FE71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放假</w:t>
            </w:r>
          </w:p>
          <w:p w:rsidR="00FE712D" w:rsidRPr="00D163C4" w:rsidRDefault="00FE712D" w:rsidP="00FE712D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994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运输问题模型及特征</w:t>
            </w:r>
          </w:p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994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  <w:r>
              <w:t>6</w:t>
            </w: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运输问题求解</w:t>
            </w:r>
          </w:p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917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  <w:r>
              <w:t>7</w:t>
            </w: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动态规划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模型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及求解</w:t>
            </w: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917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  <w:r>
              <w:t>7</w:t>
            </w: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动态规划模型的应用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及习题讲解</w:t>
            </w: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917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  <w:r>
              <w:t>8</w:t>
            </w: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网络问题及网络图绘制</w:t>
            </w: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917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  <w:r>
              <w:t>8</w:t>
            </w: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网络图关键参数计算</w:t>
            </w: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733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  <w:r>
              <w:t>9</w:t>
            </w: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网络优化及应用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及习题讲解</w:t>
            </w: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917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  <w:r>
              <w:t>9</w:t>
            </w: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hint="eastAsia"/>
                <w:b/>
                <w:bCs/>
              </w:rPr>
              <w:t>排队系统</w:t>
            </w:r>
            <w:r>
              <w:rPr>
                <w:rFonts w:hint="eastAsia"/>
                <w:b/>
                <w:bCs/>
              </w:rPr>
              <w:t>组成</w:t>
            </w:r>
            <w:r w:rsidRPr="00D163C4">
              <w:rPr>
                <w:rFonts w:hint="eastAsia"/>
                <w:b/>
                <w:bCs/>
              </w:rPr>
              <w:t>及评价指标</w:t>
            </w:r>
          </w:p>
          <w:p w:rsidR="00883AAA" w:rsidRPr="00D163C4" w:rsidRDefault="00883AAA" w:rsidP="00883AAA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928"/>
        </w:trPr>
        <w:tc>
          <w:tcPr>
            <w:tcW w:w="74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  <w:r>
              <w:t>10</w:t>
            </w:r>
          </w:p>
          <w:p w:rsidR="00883AAA" w:rsidRDefault="00883AAA" w:rsidP="00883AAA">
            <w:pPr>
              <w:spacing w:line="240" w:lineRule="atLeast"/>
              <w:jc w:val="center"/>
            </w:pPr>
          </w:p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B947B1" w:rsidRDefault="00883AAA" w:rsidP="00883AAA">
            <w:pPr>
              <w:spacing w:line="240" w:lineRule="atLeast"/>
              <w:jc w:val="center"/>
              <w:rPr>
                <w:b/>
              </w:rPr>
            </w:pPr>
            <w:r w:rsidRPr="00B947B1">
              <w:rPr>
                <w:rFonts w:ascii="宋体" w:hAnsi="宋体" w:hint="eastAsia"/>
                <w:b/>
                <w:sz w:val="24"/>
              </w:rPr>
              <w:t>M/M/1/∞排队系统分析、M/M/1/N排队系统分析</w:t>
            </w: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883AAA" w:rsidTr="006833D8">
        <w:trPr>
          <w:trHeight w:val="733"/>
        </w:trPr>
        <w:tc>
          <w:tcPr>
            <w:tcW w:w="743" w:type="dxa"/>
            <w:vAlign w:val="center"/>
          </w:tcPr>
          <w:p w:rsidR="00883AAA" w:rsidRPr="001F52AB" w:rsidRDefault="00883AAA" w:rsidP="00883AAA">
            <w:pPr>
              <w:spacing w:line="240" w:lineRule="atLeast"/>
              <w:jc w:val="center"/>
            </w:pPr>
          </w:p>
          <w:p w:rsidR="00883AAA" w:rsidRPr="001F52AB" w:rsidRDefault="00883AAA" w:rsidP="00883AAA">
            <w:pPr>
              <w:spacing w:line="240" w:lineRule="atLeast"/>
              <w:jc w:val="center"/>
            </w:pPr>
          </w:p>
          <w:p w:rsidR="00883AAA" w:rsidRPr="001F52AB" w:rsidRDefault="00883AAA" w:rsidP="00883AAA">
            <w:pPr>
              <w:spacing w:line="240" w:lineRule="atLeast"/>
              <w:jc w:val="center"/>
            </w:pPr>
            <w:r>
              <w:t>10</w:t>
            </w:r>
          </w:p>
          <w:p w:rsidR="00883AAA" w:rsidRPr="001F52AB" w:rsidRDefault="00883AAA" w:rsidP="00883AAA">
            <w:pPr>
              <w:spacing w:line="240" w:lineRule="atLeast"/>
              <w:jc w:val="center"/>
            </w:pPr>
          </w:p>
          <w:p w:rsidR="00883AAA" w:rsidRPr="001F52AB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883AAA" w:rsidRPr="00B947B1" w:rsidRDefault="00883AAA" w:rsidP="00883AAA">
            <w:pPr>
              <w:spacing w:line="240" w:lineRule="atLeast"/>
              <w:jc w:val="center"/>
              <w:rPr>
                <w:b/>
              </w:rPr>
            </w:pPr>
            <w:r w:rsidRPr="00B947B1">
              <w:rPr>
                <w:rFonts w:ascii="宋体" w:hAnsi="宋体" w:hint="eastAsia"/>
                <w:b/>
                <w:sz w:val="24"/>
              </w:rPr>
              <w:t>M/M/c/∞排队系统分析</w:t>
            </w:r>
            <w:r w:rsidRPr="00B947B1">
              <w:rPr>
                <w:rFonts w:hint="eastAsia"/>
                <w:b/>
                <w:bCs/>
              </w:rPr>
              <w:t>及排队系统优化</w:t>
            </w:r>
            <w:r w:rsidR="00C15F40">
              <w:rPr>
                <w:rFonts w:hint="eastAsia"/>
                <w:b/>
                <w:bCs/>
              </w:rPr>
              <w:t>及习题讲解</w:t>
            </w:r>
          </w:p>
        </w:tc>
        <w:tc>
          <w:tcPr>
            <w:tcW w:w="903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883AAA" w:rsidRDefault="00883AAA" w:rsidP="00883AAA">
            <w:pPr>
              <w:spacing w:line="240" w:lineRule="atLeast"/>
              <w:jc w:val="center"/>
            </w:pPr>
          </w:p>
        </w:tc>
      </w:tr>
      <w:tr w:rsidR="00DE6186" w:rsidTr="006833D8">
        <w:trPr>
          <w:trHeight w:val="733"/>
        </w:trPr>
        <w:tc>
          <w:tcPr>
            <w:tcW w:w="743" w:type="dxa"/>
            <w:vAlign w:val="center"/>
          </w:tcPr>
          <w:p w:rsidR="00DE6186" w:rsidRPr="00AF02EA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  <w:r w:rsidRPr="00AF02EA">
              <w:rPr>
                <w:color w:val="FF0000"/>
              </w:rPr>
              <w:t>11</w:t>
            </w:r>
          </w:p>
        </w:tc>
        <w:tc>
          <w:tcPr>
            <w:tcW w:w="555" w:type="dxa"/>
            <w:vAlign w:val="center"/>
          </w:tcPr>
          <w:p w:rsidR="00DE6186" w:rsidRDefault="00DE6186" w:rsidP="00DE6186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DE6186" w:rsidRDefault="00DE6186" w:rsidP="00DE6186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DE6186" w:rsidRPr="001F52AB" w:rsidRDefault="00DE6186" w:rsidP="00DE6186">
            <w:pPr>
              <w:spacing w:line="240" w:lineRule="atLeast"/>
              <w:jc w:val="center"/>
              <w:rPr>
                <w:b/>
                <w:bCs/>
                <w:color w:val="FF0000"/>
              </w:rPr>
            </w:pPr>
            <w:r w:rsidRPr="001F52AB">
              <w:rPr>
                <w:rFonts w:hint="eastAsia"/>
                <w:b/>
                <w:color w:val="FF0000"/>
              </w:rPr>
              <w:t>上机</w:t>
            </w:r>
            <w:r w:rsidRPr="001F52AB">
              <w:rPr>
                <w:rFonts w:hint="eastAsia"/>
                <w:b/>
                <w:color w:val="FF0000"/>
              </w:rPr>
              <w:t>-</w:t>
            </w:r>
            <w:r>
              <w:rPr>
                <w:rFonts w:hint="eastAsia"/>
                <w:b/>
                <w:color w:val="FF0000"/>
              </w:rPr>
              <w:t>运输、动态规划问题求解</w:t>
            </w:r>
          </w:p>
          <w:p w:rsidR="00DE6186" w:rsidRPr="001F52AB" w:rsidRDefault="00DE6186" w:rsidP="00DE6186">
            <w:pPr>
              <w:spacing w:line="240" w:lineRule="atLeast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03" w:type="dxa"/>
            <w:vAlign w:val="center"/>
          </w:tcPr>
          <w:p w:rsidR="00DE6186" w:rsidRPr="00BC374D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DE6186" w:rsidRPr="00BC374D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DE6186" w:rsidRPr="00BC374D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DE6186" w:rsidRPr="003550C1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DE6186" w:rsidRPr="003550C1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</w:p>
        </w:tc>
      </w:tr>
      <w:tr w:rsidR="00DE6186" w:rsidTr="006833D8">
        <w:trPr>
          <w:trHeight w:val="917"/>
        </w:trPr>
        <w:tc>
          <w:tcPr>
            <w:tcW w:w="743" w:type="dxa"/>
            <w:vAlign w:val="center"/>
          </w:tcPr>
          <w:p w:rsidR="00DE6186" w:rsidRPr="00AF02EA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</w:p>
          <w:p w:rsidR="00DE6186" w:rsidRPr="00AF02EA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  <w:r w:rsidRPr="00AF02EA">
              <w:rPr>
                <w:color w:val="FF0000"/>
              </w:rPr>
              <w:t>11</w:t>
            </w:r>
          </w:p>
          <w:p w:rsidR="00DE6186" w:rsidRPr="00AF02EA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DE6186" w:rsidRDefault="00DE6186" w:rsidP="00DE6186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DE6186" w:rsidRDefault="00DE6186" w:rsidP="00DE6186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DE6186" w:rsidRPr="001F52AB" w:rsidRDefault="00DE6186" w:rsidP="00DE6186">
            <w:pPr>
              <w:spacing w:line="240" w:lineRule="atLeast"/>
              <w:jc w:val="center"/>
              <w:rPr>
                <w:b/>
                <w:color w:val="FF0000"/>
              </w:rPr>
            </w:pPr>
            <w:r w:rsidRPr="001F52AB">
              <w:rPr>
                <w:rFonts w:hint="eastAsia"/>
                <w:b/>
                <w:bCs/>
                <w:color w:val="FF0000"/>
              </w:rPr>
              <w:t>上机</w:t>
            </w:r>
            <w:r w:rsidRPr="001F52AB">
              <w:rPr>
                <w:rFonts w:hint="eastAsia"/>
                <w:b/>
                <w:bCs/>
                <w:color w:val="FF0000"/>
              </w:rPr>
              <w:t>-</w:t>
            </w:r>
            <w:r>
              <w:rPr>
                <w:rFonts w:hint="eastAsia"/>
                <w:b/>
                <w:bCs/>
                <w:color w:val="FF0000"/>
              </w:rPr>
              <w:t>网络规划、排队模型和存储模型求解</w:t>
            </w:r>
          </w:p>
        </w:tc>
        <w:tc>
          <w:tcPr>
            <w:tcW w:w="903" w:type="dxa"/>
            <w:vAlign w:val="center"/>
          </w:tcPr>
          <w:p w:rsidR="00DE6186" w:rsidRPr="00BC374D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DE6186" w:rsidRPr="00BC374D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DE6186" w:rsidRPr="00BC374D" w:rsidRDefault="00DE6186" w:rsidP="00DE6186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DE6186" w:rsidRPr="003550C1" w:rsidRDefault="00DE6186" w:rsidP="00DE6186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DE6186" w:rsidRPr="003550C1" w:rsidRDefault="00DE6186" w:rsidP="00DE6186">
            <w:pPr>
              <w:spacing w:line="240" w:lineRule="atLeast"/>
              <w:jc w:val="center"/>
            </w:pPr>
          </w:p>
        </w:tc>
      </w:tr>
      <w:tr w:rsidR="00FE712D" w:rsidTr="006833D8">
        <w:trPr>
          <w:trHeight w:val="1218"/>
        </w:trPr>
        <w:tc>
          <w:tcPr>
            <w:tcW w:w="743" w:type="dxa"/>
            <w:vAlign w:val="center"/>
          </w:tcPr>
          <w:p w:rsidR="00FE712D" w:rsidRPr="00896F03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  <w:p w:rsidR="00FE712D" w:rsidRPr="00AF02EA" w:rsidRDefault="00FE712D" w:rsidP="00FE712D">
            <w:pPr>
              <w:spacing w:line="240" w:lineRule="atLeast"/>
              <w:jc w:val="center"/>
            </w:pPr>
            <w:r w:rsidRPr="00AF02EA">
              <w:rPr>
                <w:rFonts w:hint="eastAsia"/>
              </w:rPr>
              <w:t>1</w:t>
            </w:r>
            <w:r w:rsidRPr="00AF02EA">
              <w:t>2</w:t>
            </w:r>
          </w:p>
          <w:p w:rsidR="00FE712D" w:rsidRPr="00896F03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FE712D" w:rsidRPr="001F52AB" w:rsidRDefault="00883AAA" w:rsidP="00FE712D">
            <w:pPr>
              <w:spacing w:line="240" w:lineRule="atLeast"/>
              <w:jc w:val="center"/>
              <w:rPr>
                <w:b/>
              </w:rPr>
            </w:pPr>
            <w:r w:rsidRPr="001F52AB">
              <w:rPr>
                <w:rFonts w:hint="eastAsia"/>
                <w:b/>
                <w:bCs/>
              </w:rPr>
              <w:t>存储模型的概念、确定性模型</w:t>
            </w:r>
          </w:p>
        </w:tc>
        <w:tc>
          <w:tcPr>
            <w:tcW w:w="903" w:type="dxa"/>
            <w:vAlign w:val="center"/>
          </w:tcPr>
          <w:p w:rsidR="00FE712D" w:rsidRPr="00DE6186" w:rsidRDefault="00FE712D" w:rsidP="00FE712D">
            <w:pPr>
              <w:spacing w:line="240" w:lineRule="atLeast"/>
              <w:jc w:val="center"/>
            </w:pPr>
            <w:r w:rsidRPr="00DE6186"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Pr="00DE6186" w:rsidRDefault="00DE6186" w:rsidP="00FE712D">
            <w:pPr>
              <w:spacing w:line="240" w:lineRule="atLeast"/>
              <w:jc w:val="center"/>
            </w:pPr>
            <w:r w:rsidRPr="00DE6186">
              <w:rPr>
                <w:rFonts w:hint="eastAsia"/>
              </w:rPr>
              <w:t>2</w:t>
            </w:r>
            <w:bookmarkStart w:id="0" w:name="_GoBack"/>
            <w:bookmarkEnd w:id="0"/>
          </w:p>
        </w:tc>
        <w:tc>
          <w:tcPr>
            <w:tcW w:w="557" w:type="dxa"/>
            <w:vAlign w:val="center"/>
          </w:tcPr>
          <w:p w:rsidR="00FE712D" w:rsidRPr="00B2187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9" w:type="dxa"/>
            <w:vAlign w:val="center"/>
          </w:tcPr>
          <w:p w:rsidR="00FE712D" w:rsidRPr="00B2187D" w:rsidRDefault="00FE712D" w:rsidP="00FE712D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</w:tr>
      <w:tr w:rsidR="00FE712D" w:rsidTr="006833D8">
        <w:trPr>
          <w:trHeight w:val="917"/>
        </w:trPr>
        <w:tc>
          <w:tcPr>
            <w:tcW w:w="74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  <w:p w:rsidR="00FE712D" w:rsidRDefault="00FE712D" w:rsidP="00FE712D">
            <w:pPr>
              <w:spacing w:line="240" w:lineRule="atLeast"/>
              <w:jc w:val="center"/>
            </w:pPr>
          </w:p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1220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FE712D" w:rsidRPr="001F52AB" w:rsidRDefault="00FE712D" w:rsidP="00FE712D">
            <w:pPr>
              <w:spacing w:line="240" w:lineRule="atLeast"/>
              <w:jc w:val="center"/>
              <w:rPr>
                <w:b/>
                <w:color w:val="FF0000"/>
              </w:rPr>
            </w:pPr>
            <w:r w:rsidRPr="001F52AB">
              <w:rPr>
                <w:rFonts w:hint="eastAsia"/>
                <w:b/>
                <w:bCs/>
              </w:rPr>
              <w:t>随机存储问题概念和模型</w:t>
            </w:r>
            <w:r>
              <w:rPr>
                <w:rFonts w:hint="eastAsia"/>
                <w:b/>
                <w:bCs/>
              </w:rPr>
              <w:t>及复习</w:t>
            </w:r>
          </w:p>
        </w:tc>
        <w:tc>
          <w:tcPr>
            <w:tcW w:w="903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7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FE712D" w:rsidRDefault="00FE712D" w:rsidP="00FE712D">
            <w:pPr>
              <w:spacing w:line="240" w:lineRule="atLeast"/>
              <w:jc w:val="center"/>
            </w:pPr>
          </w:p>
        </w:tc>
      </w:tr>
    </w:tbl>
    <w:p w:rsidR="00B64CF6" w:rsidRDefault="00B64CF6" w:rsidP="00F735B5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4E1" w:rsidRDefault="000C74E1" w:rsidP="00E85F5A">
      <w:r>
        <w:separator/>
      </w:r>
    </w:p>
  </w:endnote>
  <w:endnote w:type="continuationSeparator" w:id="0">
    <w:p w:rsidR="000C74E1" w:rsidRDefault="000C74E1" w:rsidP="00E8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4E1" w:rsidRDefault="000C74E1" w:rsidP="00E85F5A">
      <w:r>
        <w:separator/>
      </w:r>
    </w:p>
  </w:footnote>
  <w:footnote w:type="continuationSeparator" w:id="0">
    <w:p w:rsidR="000C74E1" w:rsidRDefault="000C74E1" w:rsidP="00E85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57044"/>
    <w:multiLevelType w:val="hybridMultilevel"/>
    <w:tmpl w:val="7E982BB8"/>
    <w:lvl w:ilvl="0" w:tplc="9E0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B0B6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3A0C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08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440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6ABA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2218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A2A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A4A1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80EAB"/>
    <w:rsid w:val="00081859"/>
    <w:rsid w:val="00081E75"/>
    <w:rsid w:val="00097C99"/>
    <w:rsid w:val="000A70AF"/>
    <w:rsid w:val="000C74E1"/>
    <w:rsid w:val="000E02EC"/>
    <w:rsid w:val="001044AE"/>
    <w:rsid w:val="00115817"/>
    <w:rsid w:val="00143B7A"/>
    <w:rsid w:val="001713EA"/>
    <w:rsid w:val="00171C60"/>
    <w:rsid w:val="00180C13"/>
    <w:rsid w:val="00185CEC"/>
    <w:rsid w:val="001E4BF6"/>
    <w:rsid w:val="001E6F56"/>
    <w:rsid w:val="001F4AC2"/>
    <w:rsid w:val="001F52AB"/>
    <w:rsid w:val="001F59B4"/>
    <w:rsid w:val="00237153"/>
    <w:rsid w:val="00263FE5"/>
    <w:rsid w:val="00265BF6"/>
    <w:rsid w:val="00272D2E"/>
    <w:rsid w:val="002A7233"/>
    <w:rsid w:val="002C0D0A"/>
    <w:rsid w:val="002C1B9A"/>
    <w:rsid w:val="002D3B0C"/>
    <w:rsid w:val="002E0072"/>
    <w:rsid w:val="002F2CBE"/>
    <w:rsid w:val="00347CC0"/>
    <w:rsid w:val="003518ED"/>
    <w:rsid w:val="003550C1"/>
    <w:rsid w:val="00357553"/>
    <w:rsid w:val="003C5B19"/>
    <w:rsid w:val="00422185"/>
    <w:rsid w:val="00444DD3"/>
    <w:rsid w:val="004451C3"/>
    <w:rsid w:val="00456D0F"/>
    <w:rsid w:val="004A4B6C"/>
    <w:rsid w:val="004C0D3F"/>
    <w:rsid w:val="004C4B11"/>
    <w:rsid w:val="00593F67"/>
    <w:rsid w:val="005A051C"/>
    <w:rsid w:val="005B4C31"/>
    <w:rsid w:val="005E077B"/>
    <w:rsid w:val="005E07B5"/>
    <w:rsid w:val="005E0F99"/>
    <w:rsid w:val="0061570E"/>
    <w:rsid w:val="006833D8"/>
    <w:rsid w:val="00687028"/>
    <w:rsid w:val="0069477F"/>
    <w:rsid w:val="006A440D"/>
    <w:rsid w:val="006B6B98"/>
    <w:rsid w:val="006C1D8C"/>
    <w:rsid w:val="006C4B7F"/>
    <w:rsid w:val="007051B6"/>
    <w:rsid w:val="00705BEB"/>
    <w:rsid w:val="00731E25"/>
    <w:rsid w:val="00770A47"/>
    <w:rsid w:val="007B02D4"/>
    <w:rsid w:val="007C5BDC"/>
    <w:rsid w:val="007D1F3F"/>
    <w:rsid w:val="007F6F83"/>
    <w:rsid w:val="00811C06"/>
    <w:rsid w:val="008539AA"/>
    <w:rsid w:val="00860785"/>
    <w:rsid w:val="00883AAA"/>
    <w:rsid w:val="00896F03"/>
    <w:rsid w:val="008D3952"/>
    <w:rsid w:val="008E7593"/>
    <w:rsid w:val="008F1861"/>
    <w:rsid w:val="00900DFA"/>
    <w:rsid w:val="0094585E"/>
    <w:rsid w:val="0096651E"/>
    <w:rsid w:val="009702F2"/>
    <w:rsid w:val="009D3FCC"/>
    <w:rsid w:val="00A14817"/>
    <w:rsid w:val="00A14E6F"/>
    <w:rsid w:val="00A237BB"/>
    <w:rsid w:val="00A3042C"/>
    <w:rsid w:val="00A53A6B"/>
    <w:rsid w:val="00A56B64"/>
    <w:rsid w:val="00AA140B"/>
    <w:rsid w:val="00AC3607"/>
    <w:rsid w:val="00AF02EA"/>
    <w:rsid w:val="00B2187D"/>
    <w:rsid w:val="00B3457A"/>
    <w:rsid w:val="00B47454"/>
    <w:rsid w:val="00B476D3"/>
    <w:rsid w:val="00B5081D"/>
    <w:rsid w:val="00B64CF6"/>
    <w:rsid w:val="00B9366B"/>
    <w:rsid w:val="00B939F0"/>
    <w:rsid w:val="00B947B1"/>
    <w:rsid w:val="00BC374D"/>
    <w:rsid w:val="00BE2F20"/>
    <w:rsid w:val="00BE434E"/>
    <w:rsid w:val="00BE5267"/>
    <w:rsid w:val="00C11159"/>
    <w:rsid w:val="00C15F40"/>
    <w:rsid w:val="00C17973"/>
    <w:rsid w:val="00C25425"/>
    <w:rsid w:val="00C5369A"/>
    <w:rsid w:val="00C65B37"/>
    <w:rsid w:val="00C73194"/>
    <w:rsid w:val="00C862BC"/>
    <w:rsid w:val="00CC746C"/>
    <w:rsid w:val="00CD5BD3"/>
    <w:rsid w:val="00CF6C9D"/>
    <w:rsid w:val="00D163C4"/>
    <w:rsid w:val="00D25EA6"/>
    <w:rsid w:val="00D742FA"/>
    <w:rsid w:val="00DA190D"/>
    <w:rsid w:val="00DA4EE3"/>
    <w:rsid w:val="00DD772E"/>
    <w:rsid w:val="00DE2EA4"/>
    <w:rsid w:val="00DE6186"/>
    <w:rsid w:val="00E22A6C"/>
    <w:rsid w:val="00E24470"/>
    <w:rsid w:val="00E25E18"/>
    <w:rsid w:val="00E50B4A"/>
    <w:rsid w:val="00E85F5A"/>
    <w:rsid w:val="00EB38F8"/>
    <w:rsid w:val="00EB7DE4"/>
    <w:rsid w:val="00ED5CF9"/>
    <w:rsid w:val="00F43F6C"/>
    <w:rsid w:val="00F61700"/>
    <w:rsid w:val="00F735B5"/>
    <w:rsid w:val="00F770DF"/>
    <w:rsid w:val="00F92085"/>
    <w:rsid w:val="00F92A9A"/>
    <w:rsid w:val="00F95970"/>
    <w:rsid w:val="00FD1458"/>
    <w:rsid w:val="00FE20DA"/>
    <w:rsid w:val="00FE712D"/>
    <w:rsid w:val="00FF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A59DA5A"/>
  <w15:docId w15:val="{F64A1C5F-83F1-4370-98C1-5EC32539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45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E85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85F5A"/>
    <w:rPr>
      <w:kern w:val="2"/>
      <w:sz w:val="18"/>
      <w:szCs w:val="18"/>
    </w:rPr>
  </w:style>
  <w:style w:type="paragraph" w:styleId="a7">
    <w:name w:val="footer"/>
    <w:basedOn w:val="a"/>
    <w:link w:val="a8"/>
    <w:rsid w:val="00E85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E85F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233</Words>
  <Characters>1329</Characters>
  <Application>Microsoft Office Word</Application>
  <DocSecurity>0</DocSecurity>
  <Lines>11</Lines>
  <Paragraphs>3</Paragraphs>
  <ScaleCrop>false</ScaleCrop>
  <Company>Sdjuk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Windows 用户</cp:lastModifiedBy>
  <cp:revision>17</cp:revision>
  <cp:lastPrinted>2012-02-13T07:09:00Z</cp:lastPrinted>
  <dcterms:created xsi:type="dcterms:W3CDTF">2017-04-24T00:33:00Z</dcterms:created>
  <dcterms:modified xsi:type="dcterms:W3CDTF">2018-03-11T11:19:00Z</dcterms:modified>
</cp:coreProperties>
</file>