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F6" w:rsidRPr="00593F67" w:rsidRDefault="009A415D">
      <w:pPr>
        <w:jc w:val="center"/>
        <w:rPr>
          <w:rFonts w:ascii="宋体" w:hAnsi="宋体"/>
          <w:b/>
          <w:sz w:val="28"/>
        </w:rPr>
      </w:pPr>
      <w:r>
        <w:rPr>
          <w:rFonts w:ascii="宋体" w:hAnsi="宋体" w:hint="eastAsia"/>
          <w:b/>
          <w:sz w:val="28"/>
        </w:rPr>
        <w:t>201</w:t>
      </w:r>
      <w:r w:rsidR="000C27B9">
        <w:rPr>
          <w:rFonts w:ascii="宋体" w:hAnsi="宋体" w:hint="eastAsia"/>
          <w:b/>
          <w:sz w:val="28"/>
        </w:rPr>
        <w:t>7</w:t>
      </w:r>
      <w:r w:rsidR="00B64CF6" w:rsidRPr="00593F67">
        <w:rPr>
          <w:rFonts w:ascii="宋体" w:hAnsi="宋体" w:hint="eastAsia"/>
          <w:b/>
          <w:sz w:val="28"/>
        </w:rPr>
        <w:t xml:space="preserve"> 至20</w:t>
      </w:r>
      <w:r>
        <w:rPr>
          <w:rFonts w:ascii="宋体" w:hAnsi="宋体" w:hint="eastAsia"/>
          <w:b/>
          <w:sz w:val="28"/>
        </w:rPr>
        <w:t>1</w:t>
      </w:r>
      <w:r w:rsidR="000C27B9">
        <w:rPr>
          <w:rFonts w:ascii="宋体" w:hAnsi="宋体" w:hint="eastAsia"/>
          <w:b/>
          <w:sz w:val="28"/>
        </w:rPr>
        <w:t>8</w:t>
      </w:r>
      <w:r w:rsidR="00B64CF6" w:rsidRPr="00593F67">
        <w:rPr>
          <w:rFonts w:ascii="宋体" w:hAnsi="宋体" w:hint="eastAsia"/>
          <w:b/>
          <w:sz w:val="28"/>
        </w:rPr>
        <w:t xml:space="preserve">  学年 第 </w:t>
      </w:r>
      <w:r w:rsidR="00727CDB">
        <w:rPr>
          <w:rFonts w:ascii="宋体" w:hAnsi="宋体" w:hint="eastAsia"/>
          <w:b/>
          <w:sz w:val="28"/>
        </w:rPr>
        <w:t>2</w:t>
      </w:r>
      <w:r w:rsidR="00B64CF6" w:rsidRPr="00593F67">
        <w:rPr>
          <w:rFonts w:ascii="宋体" w:hAnsi="宋体" w:hint="eastAsia"/>
          <w:b/>
          <w:sz w:val="28"/>
        </w:rPr>
        <w:t xml:space="preserve">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</w:t>
      </w:r>
      <w:r w:rsidR="00E46E24">
        <w:rPr>
          <w:rFonts w:hint="eastAsia"/>
          <w:bCs/>
          <w:sz w:val="28"/>
          <w:u w:val="single"/>
        </w:rPr>
        <w:t xml:space="preserve">  </w:t>
      </w:r>
      <w:r w:rsidR="00727CDB">
        <w:rPr>
          <w:rFonts w:hint="eastAsia"/>
          <w:bCs/>
          <w:sz w:val="28"/>
          <w:u w:val="single"/>
        </w:rPr>
        <w:t>中级</w:t>
      </w:r>
      <w:r w:rsidR="00323D93" w:rsidRPr="00E46E24">
        <w:rPr>
          <w:rFonts w:hint="eastAsia"/>
          <w:bCs/>
          <w:sz w:val="28"/>
          <w:u w:val="single"/>
        </w:rPr>
        <w:t>宏观经济学</w:t>
      </w:r>
      <w:r w:rsidR="00E46E24">
        <w:rPr>
          <w:rFonts w:hint="eastAsia"/>
          <w:bCs/>
          <w:sz w:val="28"/>
          <w:u w:val="single"/>
        </w:rPr>
        <w:t xml:space="preserve"> </w:t>
      </w:r>
      <w:r w:rsidRPr="00E46E24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性质＿</w:t>
      </w:r>
      <w:r w:rsidR="00727CDB">
        <w:rPr>
          <w:rFonts w:hint="eastAsia"/>
          <w:bCs/>
          <w:sz w:val="28"/>
          <w:u w:val="single"/>
        </w:rPr>
        <w:t>选修</w:t>
      </w:r>
      <w:r>
        <w:rPr>
          <w:rFonts w:hint="eastAsia"/>
          <w:bCs/>
          <w:sz w:val="28"/>
        </w:rPr>
        <w:t>＿</w:t>
      </w:r>
    </w:p>
    <w:p w:rsidR="00EB7DE4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总学时＿</w:t>
      </w:r>
      <w:r w:rsidR="00727CDB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＿讲课＿</w:t>
      </w:r>
      <w:r w:rsidR="00727CDB">
        <w:rPr>
          <w:rFonts w:hint="eastAsia"/>
          <w:bCs/>
          <w:sz w:val="28"/>
          <w:u w:val="single"/>
        </w:rPr>
        <w:t>32</w:t>
      </w:r>
      <w:r>
        <w:rPr>
          <w:rFonts w:hint="eastAsia"/>
          <w:bCs/>
          <w:sz w:val="28"/>
        </w:rPr>
        <w:t>＿实验＿</w:t>
      </w:r>
      <w:r w:rsidR="00323D93">
        <w:rPr>
          <w:rFonts w:hint="eastAsia"/>
          <w:bCs/>
          <w:sz w:val="28"/>
        </w:rPr>
        <w:t>0</w:t>
      </w:r>
      <w:r>
        <w:rPr>
          <w:rFonts w:hint="eastAsia"/>
          <w:bCs/>
          <w:sz w:val="28"/>
        </w:rPr>
        <w:t>＿其它＿</w:t>
      </w:r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授课班级＿</w:t>
      </w:r>
      <w:r w:rsidR="00A65B00">
        <w:rPr>
          <w:rFonts w:hint="eastAsia"/>
          <w:bCs/>
          <w:sz w:val="28"/>
          <w:u w:val="single"/>
        </w:rPr>
        <w:t>经济、会计、管理</w:t>
      </w:r>
      <w:r w:rsidR="00E46E24">
        <w:rPr>
          <w:rFonts w:hint="eastAsia"/>
          <w:bCs/>
          <w:sz w:val="28"/>
          <w:u w:val="single"/>
        </w:rPr>
        <w:t xml:space="preserve"> </w:t>
      </w:r>
      <w:r w:rsidR="00E46E24"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学生人数＿</w:t>
      </w:r>
      <w:r w:rsidR="00DA7863">
        <w:rPr>
          <w:rFonts w:hint="eastAsia"/>
          <w:bCs/>
          <w:sz w:val="28"/>
          <w:u w:val="single"/>
        </w:rPr>
        <w:t>60</w:t>
      </w:r>
      <w:r w:rsidR="00E46E24">
        <w:rPr>
          <w:rFonts w:hint="eastAsia"/>
          <w:bCs/>
          <w:sz w:val="28"/>
          <w:u w:val="single"/>
        </w:rPr>
        <w:t xml:space="preserve"> </w:t>
      </w:r>
      <w:r w:rsidR="00E46E24">
        <w:rPr>
          <w:rFonts w:hint="eastAsia"/>
          <w:bCs/>
          <w:sz w:val="28"/>
        </w:rPr>
        <w:t xml:space="preserve"> 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 w:rsidR="00A65B00">
        <w:rPr>
          <w:rFonts w:hint="eastAsia"/>
          <w:bCs/>
          <w:sz w:val="28"/>
          <w:u w:val="single"/>
        </w:rPr>
        <w:t>吴丽丽</w:t>
      </w:r>
      <w:r>
        <w:rPr>
          <w:rFonts w:hint="eastAsia"/>
          <w:bCs/>
          <w:sz w:val="28"/>
        </w:rPr>
        <w:t>＿＿职称＿</w:t>
      </w:r>
      <w:r w:rsidR="00E46E24" w:rsidRPr="00E46E24">
        <w:rPr>
          <w:rFonts w:hint="eastAsia"/>
          <w:bCs/>
          <w:sz w:val="28"/>
          <w:u w:val="single"/>
        </w:rPr>
        <w:t xml:space="preserve"> </w:t>
      </w:r>
      <w:r w:rsidR="00E46E24" w:rsidRPr="00E46E24">
        <w:rPr>
          <w:rFonts w:hint="eastAsia"/>
          <w:bCs/>
          <w:sz w:val="28"/>
          <w:u w:val="single"/>
        </w:rPr>
        <w:t>讲</w:t>
      </w:r>
      <w:r w:rsidR="00E46E24">
        <w:rPr>
          <w:rFonts w:hint="eastAsia"/>
          <w:bCs/>
          <w:sz w:val="28"/>
          <w:u w:val="single"/>
        </w:rPr>
        <w:t>师</w:t>
      </w:r>
      <w:r w:rsidR="00E46E24">
        <w:rPr>
          <w:rFonts w:hint="eastAsia"/>
          <w:bCs/>
          <w:sz w:val="28"/>
          <w:u w:val="single"/>
        </w:rPr>
        <w:t xml:space="preserve"> </w:t>
      </w:r>
      <w:r>
        <w:rPr>
          <w:rFonts w:hint="eastAsia"/>
          <w:bCs/>
          <w:sz w:val="28"/>
        </w:rPr>
        <w:t>＿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)__</w:t>
      </w:r>
      <w:r w:rsidR="00323D93" w:rsidRPr="00323D93">
        <w:rPr>
          <w:rFonts w:hint="eastAsia"/>
          <w:bCs/>
          <w:sz w:val="28"/>
          <w:u w:val="single"/>
        </w:rPr>
        <w:t xml:space="preserve"> </w:t>
      </w:r>
      <w:r w:rsidR="00323D93" w:rsidRPr="00AE29A7">
        <w:rPr>
          <w:rFonts w:hint="eastAsia"/>
          <w:bCs/>
          <w:sz w:val="28"/>
          <w:u w:val="single"/>
        </w:rPr>
        <w:t>工商管理学</w:t>
      </w:r>
      <w:r w:rsidR="00323D93" w:rsidRPr="009B36D9">
        <w:rPr>
          <w:rFonts w:hint="eastAsia"/>
          <w:bCs/>
          <w:sz w:val="28"/>
          <w:u w:val="single"/>
        </w:rPr>
        <w:t>院</w:t>
      </w:r>
      <w:r w:rsidR="00323D93" w:rsidRPr="009B36D9">
        <w:rPr>
          <w:rFonts w:hint="eastAsia"/>
          <w:bCs/>
          <w:sz w:val="28"/>
          <w:u w:val="single"/>
        </w:rPr>
        <w:t xml:space="preserve">  </w:t>
      </w:r>
      <w:r w:rsidR="00323D93" w:rsidRPr="009B36D9">
        <w:rPr>
          <w:rFonts w:hint="eastAsia"/>
          <w:bCs/>
          <w:sz w:val="28"/>
          <w:u w:val="single"/>
        </w:rPr>
        <w:t>国际经济与贸易系</w:t>
      </w:r>
      <w:r w:rsidR="001044AE">
        <w:rPr>
          <w:rFonts w:hint="eastAsia"/>
          <w:bCs/>
          <w:sz w:val="28"/>
        </w:rPr>
        <w:t>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727CDB" w:rsidRPr="00727CDB">
        <w:rPr>
          <w:rFonts w:hint="eastAsia"/>
          <w:sz w:val="28"/>
        </w:rPr>
        <w:t>《西方经济学（宏观部分）》</w:t>
      </w:r>
      <w:r w:rsidR="00727CDB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作者：</w:t>
      </w:r>
      <w:r w:rsidR="00727CDB" w:rsidRPr="00727CDB">
        <w:rPr>
          <w:rFonts w:hint="eastAsia"/>
          <w:sz w:val="28"/>
        </w:rPr>
        <w:t>高鸿业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727CDB" w:rsidRPr="00727CDB">
        <w:rPr>
          <w:rFonts w:hint="eastAsia"/>
          <w:sz w:val="28"/>
        </w:rPr>
        <w:t>中国人民大学出版社</w:t>
      </w:r>
      <w:r w:rsidR="00727CDB">
        <w:rPr>
          <w:rFonts w:hint="eastAsia"/>
          <w:sz w:val="28"/>
        </w:rPr>
        <w:t xml:space="preserve">   </w:t>
      </w:r>
      <w:r>
        <w:rPr>
          <w:rFonts w:hint="eastAsia"/>
          <w:sz w:val="28"/>
        </w:rPr>
        <w:t>出版时间：</w:t>
      </w:r>
      <w:r w:rsidR="00727CDB" w:rsidRPr="00727CDB">
        <w:rPr>
          <w:rFonts w:hint="eastAsia"/>
          <w:sz w:val="28"/>
        </w:rPr>
        <w:t>2011</w:t>
      </w:r>
      <w:r w:rsidR="00727CDB" w:rsidRPr="00727CDB">
        <w:rPr>
          <w:rFonts w:hint="eastAsia"/>
          <w:sz w:val="28"/>
        </w:rPr>
        <w:t>年</w:t>
      </w:r>
      <w:r w:rsidR="00727CDB" w:rsidRPr="00727CDB">
        <w:rPr>
          <w:rFonts w:hint="eastAsia"/>
          <w:sz w:val="28"/>
        </w:rPr>
        <w:t>6</w:t>
      </w:r>
      <w:r w:rsidR="00727CDB" w:rsidRPr="00727CDB">
        <w:rPr>
          <w:rFonts w:hint="eastAsia"/>
          <w:sz w:val="28"/>
        </w:rPr>
        <w:t>月</w:t>
      </w:r>
    </w:p>
    <w:p w:rsidR="00B64CF6" w:rsidRDefault="00B64CF6">
      <w:pPr>
        <w:jc w:val="center"/>
        <w:rPr>
          <w:sz w:val="28"/>
        </w:rPr>
      </w:pPr>
    </w:p>
    <w:p w:rsidR="001044AE" w:rsidRPr="00727CDB" w:rsidRDefault="00727CDB">
      <w:pPr>
        <w:jc w:val="center"/>
        <w:rPr>
          <w:sz w:val="28"/>
        </w:rPr>
      </w:pPr>
      <w:r>
        <w:rPr>
          <w:rFonts w:hint="eastAsia"/>
          <w:sz w:val="28"/>
        </w:rPr>
        <w:t xml:space="preserve"> </w:t>
      </w: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297"/>
        <w:gridCol w:w="675"/>
        <w:gridCol w:w="4268"/>
        <w:gridCol w:w="881"/>
        <w:gridCol w:w="538"/>
        <w:gridCol w:w="538"/>
        <w:gridCol w:w="538"/>
        <w:gridCol w:w="1202"/>
      </w:tblGrid>
      <w:tr w:rsidR="001713EA" w:rsidTr="003339B6">
        <w:tc>
          <w:tcPr>
            <w:tcW w:w="1503" w:type="dxa"/>
            <w:gridSpan w:val="3"/>
            <w:shd w:val="clear" w:color="auto" w:fill="auto"/>
          </w:tcPr>
          <w:p w:rsidR="001713EA" w:rsidRDefault="00BE434E" w:rsidP="003339B6">
            <w:pPr>
              <w:spacing w:line="240" w:lineRule="atLeast"/>
              <w:jc w:val="center"/>
            </w:pPr>
            <w:r>
              <w:rPr>
                <w:rFonts w:hint="eastAsia"/>
              </w:rPr>
              <w:lastRenderedPageBreak/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268" w:type="dxa"/>
            <w:vMerge w:val="restart"/>
          </w:tcPr>
          <w:p w:rsidR="001713EA" w:rsidRPr="003339B6" w:rsidRDefault="001713EA" w:rsidP="003339B6">
            <w:pPr>
              <w:jc w:val="center"/>
              <w:rPr>
                <w:sz w:val="30"/>
              </w:rPr>
            </w:pPr>
          </w:p>
          <w:p w:rsidR="001713EA" w:rsidRDefault="001713EA" w:rsidP="003339B6">
            <w:pPr>
              <w:jc w:val="center"/>
            </w:pPr>
            <w:r w:rsidRPr="003339B6">
              <w:rPr>
                <w:rFonts w:hint="eastAsia"/>
                <w:sz w:val="30"/>
              </w:rPr>
              <w:t>授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课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内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容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提</w:t>
            </w:r>
            <w:r w:rsidRPr="003339B6">
              <w:rPr>
                <w:rFonts w:hint="eastAsia"/>
                <w:sz w:val="30"/>
              </w:rPr>
              <w:t xml:space="preserve">  </w:t>
            </w:r>
            <w:r w:rsidRPr="003339B6">
              <w:rPr>
                <w:rFonts w:hint="eastAsia"/>
                <w:sz w:val="30"/>
              </w:rPr>
              <w:t>要</w:t>
            </w:r>
          </w:p>
        </w:tc>
        <w:tc>
          <w:tcPr>
            <w:tcW w:w="881" w:type="dxa"/>
            <w:vMerge w:val="restart"/>
          </w:tcPr>
          <w:p w:rsidR="001713EA" w:rsidRDefault="001713EA" w:rsidP="003339B6">
            <w:pPr>
              <w:jc w:val="center"/>
            </w:pPr>
            <w:r>
              <w:rPr>
                <w:rFonts w:hint="eastAsia"/>
              </w:rPr>
              <w:t>周学时</w:t>
            </w:r>
          </w:p>
          <w:p w:rsidR="001713EA" w:rsidRPr="003339B6" w:rsidRDefault="001713EA" w:rsidP="003339B6">
            <w:pPr>
              <w:jc w:val="center"/>
              <w:rPr>
                <w:sz w:val="18"/>
                <w:szCs w:val="18"/>
              </w:rPr>
            </w:pPr>
            <w:r w:rsidRPr="003339B6">
              <w:rPr>
                <w:rFonts w:hint="eastAsia"/>
                <w:sz w:val="18"/>
                <w:szCs w:val="18"/>
              </w:rPr>
              <w:t>（</w:t>
            </w:r>
            <w:r w:rsidR="007F6F83" w:rsidRPr="003339B6">
              <w:rPr>
                <w:rFonts w:hint="eastAsia"/>
                <w:sz w:val="18"/>
                <w:szCs w:val="18"/>
              </w:rPr>
              <w:t>周学时大于</w:t>
            </w:r>
            <w:r w:rsidR="007F6F83" w:rsidRPr="003339B6">
              <w:rPr>
                <w:rFonts w:hint="eastAsia"/>
                <w:sz w:val="18"/>
                <w:szCs w:val="18"/>
              </w:rPr>
              <w:t>2</w:t>
            </w:r>
            <w:r w:rsidR="007F6F83" w:rsidRPr="003339B6">
              <w:rPr>
                <w:rFonts w:hint="eastAsia"/>
                <w:sz w:val="18"/>
                <w:szCs w:val="18"/>
              </w:rPr>
              <w:t>，</w:t>
            </w:r>
            <w:r w:rsidRPr="003339B6">
              <w:rPr>
                <w:rFonts w:hint="eastAsia"/>
                <w:sz w:val="18"/>
                <w:szCs w:val="18"/>
              </w:rPr>
              <w:t>可合并单元格）</w:t>
            </w:r>
          </w:p>
        </w:tc>
        <w:tc>
          <w:tcPr>
            <w:tcW w:w="1614" w:type="dxa"/>
            <w:gridSpan w:val="3"/>
          </w:tcPr>
          <w:p w:rsidR="001713EA" w:rsidRDefault="001713EA" w:rsidP="003339B6">
            <w:pPr>
              <w:jc w:val="center"/>
            </w:pPr>
            <w:r>
              <w:rPr>
                <w:rFonts w:hint="eastAsia"/>
              </w:rPr>
              <w:t>学时分配</w:t>
            </w:r>
          </w:p>
          <w:p w:rsidR="001713EA" w:rsidRDefault="001713EA" w:rsidP="003339B6">
            <w:pPr>
              <w:jc w:val="center"/>
            </w:pPr>
          </w:p>
        </w:tc>
        <w:tc>
          <w:tcPr>
            <w:tcW w:w="1202" w:type="dxa"/>
            <w:vMerge w:val="restart"/>
          </w:tcPr>
          <w:p w:rsidR="001713EA" w:rsidRDefault="001713EA"/>
          <w:p w:rsidR="001713EA" w:rsidRDefault="001713EA"/>
          <w:p w:rsidR="001713EA" w:rsidRDefault="001713EA" w:rsidP="003339B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1713EA" w:rsidTr="003339B6">
        <w:trPr>
          <w:trHeight w:val="501"/>
        </w:trPr>
        <w:tc>
          <w:tcPr>
            <w:tcW w:w="531" w:type="dxa"/>
            <w:shd w:val="clear" w:color="auto" w:fill="auto"/>
          </w:tcPr>
          <w:p w:rsidR="001713EA" w:rsidRDefault="001713EA" w:rsidP="003339B6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297" w:type="dxa"/>
          </w:tcPr>
          <w:p w:rsidR="001713EA" w:rsidRDefault="001713EA" w:rsidP="003339B6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675" w:type="dxa"/>
          </w:tcPr>
          <w:p w:rsidR="001713EA" w:rsidRDefault="001713EA" w:rsidP="003339B6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 w:rsidR="001713EA" w:rsidRDefault="001713EA" w:rsidP="003339B6">
            <w:pPr>
              <w:spacing w:line="240" w:lineRule="atLeast"/>
            </w:pPr>
          </w:p>
        </w:tc>
        <w:tc>
          <w:tcPr>
            <w:tcW w:w="4268" w:type="dxa"/>
            <w:vMerge/>
          </w:tcPr>
          <w:p w:rsidR="001713EA" w:rsidRDefault="001713EA"/>
        </w:tc>
        <w:tc>
          <w:tcPr>
            <w:tcW w:w="881" w:type="dxa"/>
            <w:vMerge/>
          </w:tcPr>
          <w:p w:rsidR="001713EA" w:rsidRDefault="001713EA" w:rsidP="002F2CBE"/>
        </w:tc>
        <w:tc>
          <w:tcPr>
            <w:tcW w:w="538" w:type="dxa"/>
          </w:tcPr>
          <w:p w:rsidR="001713EA" w:rsidRDefault="001713EA" w:rsidP="002F2CBE">
            <w:r>
              <w:rPr>
                <w:rFonts w:hint="eastAsia"/>
              </w:rPr>
              <w:t>讲课</w:t>
            </w:r>
          </w:p>
        </w:tc>
        <w:tc>
          <w:tcPr>
            <w:tcW w:w="538" w:type="dxa"/>
          </w:tcPr>
          <w:p w:rsidR="001713EA" w:rsidRDefault="001713EA" w:rsidP="002F2CBE">
            <w:r>
              <w:rPr>
                <w:rFonts w:hint="eastAsia"/>
              </w:rPr>
              <w:t>实验</w:t>
            </w:r>
          </w:p>
        </w:tc>
        <w:tc>
          <w:tcPr>
            <w:tcW w:w="538" w:type="dxa"/>
          </w:tcPr>
          <w:p w:rsidR="001713EA" w:rsidRDefault="001713EA" w:rsidP="002F2CBE">
            <w:r>
              <w:rPr>
                <w:rFonts w:hint="eastAsia"/>
              </w:rPr>
              <w:t>习题</w:t>
            </w:r>
          </w:p>
        </w:tc>
        <w:tc>
          <w:tcPr>
            <w:tcW w:w="1202" w:type="dxa"/>
            <w:vMerge/>
          </w:tcPr>
          <w:p w:rsidR="001713EA" w:rsidRDefault="001713EA" w:rsidP="002F2CBE"/>
        </w:tc>
      </w:tr>
      <w:tr w:rsidR="00DB0F25" w:rsidTr="00E07F34">
        <w:trPr>
          <w:trHeight w:val="782"/>
        </w:trPr>
        <w:tc>
          <w:tcPr>
            <w:tcW w:w="531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DB0F25" w:rsidRPr="00E051F2" w:rsidRDefault="00DB0F25" w:rsidP="009A415D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268" w:type="dxa"/>
          </w:tcPr>
          <w:p w:rsidR="00DB0F25" w:rsidRPr="00E051F2" w:rsidRDefault="00DB0F25" w:rsidP="00327275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第一章：绪论</w:t>
            </w:r>
          </w:p>
          <w:p w:rsidR="00DB0F25" w:rsidRPr="00E051F2" w:rsidRDefault="00DB0F25" w:rsidP="00327275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1. </w:t>
            </w:r>
            <w:r w:rsidRPr="00E051F2">
              <w:rPr>
                <w:rFonts w:hint="eastAsia"/>
                <w:szCs w:val="21"/>
                <w:lang w:val="en-GB"/>
              </w:rPr>
              <w:t>课程介绍</w:t>
            </w:r>
          </w:p>
          <w:p w:rsidR="00DB0F25" w:rsidRPr="00E051F2" w:rsidRDefault="00DB0F25" w:rsidP="00327275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2. </w:t>
            </w:r>
            <w:r w:rsidRPr="00E051F2">
              <w:rPr>
                <w:rFonts w:hint="eastAsia"/>
                <w:szCs w:val="21"/>
                <w:lang w:val="en-GB"/>
              </w:rPr>
              <w:t>国民收入核算方法</w:t>
            </w:r>
          </w:p>
        </w:tc>
        <w:tc>
          <w:tcPr>
            <w:tcW w:w="881" w:type="dxa"/>
            <w:vMerge w:val="restart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</w:tr>
      <w:tr w:rsidR="00DB0F25" w:rsidTr="003339B6">
        <w:tc>
          <w:tcPr>
            <w:tcW w:w="531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1</w:t>
            </w:r>
          </w:p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268" w:type="dxa"/>
          </w:tcPr>
          <w:p w:rsidR="00DB0F25" w:rsidRDefault="00DB0F2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3.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国民收入的基本公式</w:t>
            </w:r>
          </w:p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4.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名义</w:t>
            </w:r>
            <w:r>
              <w:rPr>
                <w:rFonts w:hint="eastAsia"/>
                <w:szCs w:val="21"/>
              </w:rPr>
              <w:t>GDP</w:t>
            </w:r>
            <w:r>
              <w:rPr>
                <w:rFonts w:hint="eastAsia"/>
                <w:szCs w:val="21"/>
              </w:rPr>
              <w:t>和实际</w:t>
            </w:r>
            <w:r>
              <w:rPr>
                <w:rFonts w:hint="eastAsia"/>
                <w:szCs w:val="21"/>
              </w:rPr>
              <w:t>GDP</w:t>
            </w:r>
          </w:p>
        </w:tc>
        <w:tc>
          <w:tcPr>
            <w:tcW w:w="881" w:type="dxa"/>
            <w:vMerge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</w:tr>
      <w:tr w:rsidR="00DB0F25" w:rsidTr="003339B6">
        <w:tc>
          <w:tcPr>
            <w:tcW w:w="531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268" w:type="dxa"/>
          </w:tcPr>
          <w:p w:rsidR="00DB0F25" w:rsidRPr="00E051F2" w:rsidRDefault="00DB0F25" w:rsidP="00327275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第二章：简单国民收入决定理论</w:t>
            </w:r>
            <w:r w:rsidRPr="00E051F2">
              <w:rPr>
                <w:rFonts w:hint="eastAsia"/>
                <w:szCs w:val="21"/>
                <w:lang w:val="en-GB"/>
              </w:rPr>
              <w:tab/>
            </w:r>
          </w:p>
          <w:p w:rsidR="00DB0F25" w:rsidRDefault="00DB0F25" w:rsidP="00327275">
            <w:pPr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 xml:space="preserve">  1.</w:t>
            </w:r>
            <w:r>
              <w:rPr>
                <w:szCs w:val="21"/>
                <w:lang w:val="en-GB"/>
              </w:rPr>
              <w:t xml:space="preserve"> </w:t>
            </w:r>
            <w:r>
              <w:rPr>
                <w:rFonts w:hint="eastAsia"/>
                <w:szCs w:val="21"/>
                <w:lang w:val="en-GB"/>
              </w:rPr>
              <w:t>均衡产出</w:t>
            </w:r>
          </w:p>
          <w:p w:rsidR="00DB0F25" w:rsidRPr="00E051F2" w:rsidRDefault="00DB0F25" w:rsidP="00327275">
            <w:pPr>
              <w:ind w:firstLineChars="100" w:firstLine="210"/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>2.</w:t>
            </w:r>
            <w:r>
              <w:rPr>
                <w:szCs w:val="21"/>
                <w:lang w:val="en-GB"/>
              </w:rPr>
              <w:t xml:space="preserve"> </w:t>
            </w:r>
            <w:proofErr w:type="gramStart"/>
            <w:r w:rsidRPr="00E051F2">
              <w:rPr>
                <w:rFonts w:hint="eastAsia"/>
                <w:szCs w:val="21"/>
                <w:lang w:val="en-GB"/>
              </w:rPr>
              <w:t>凯</w:t>
            </w:r>
            <w:proofErr w:type="gramEnd"/>
            <w:r w:rsidRPr="00E051F2">
              <w:rPr>
                <w:rFonts w:hint="eastAsia"/>
                <w:szCs w:val="21"/>
                <w:lang w:val="en-GB"/>
              </w:rPr>
              <w:t>恩斯的消费理论</w:t>
            </w:r>
          </w:p>
          <w:p w:rsidR="00DB0F25" w:rsidRPr="00E6746C" w:rsidRDefault="00DB0F25" w:rsidP="00327275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2. </w:t>
            </w:r>
            <w:r>
              <w:rPr>
                <w:rFonts w:hint="eastAsia"/>
                <w:szCs w:val="21"/>
                <w:lang w:val="en-GB"/>
              </w:rPr>
              <w:t>关于消费函数的其他理论</w:t>
            </w:r>
          </w:p>
        </w:tc>
        <w:tc>
          <w:tcPr>
            <w:tcW w:w="881" w:type="dxa"/>
            <w:vMerge w:val="restart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</w:tr>
      <w:tr w:rsidR="00DB0F25" w:rsidTr="00E051F2">
        <w:trPr>
          <w:trHeight w:val="287"/>
        </w:trPr>
        <w:tc>
          <w:tcPr>
            <w:tcW w:w="531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297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268" w:type="dxa"/>
          </w:tcPr>
          <w:p w:rsidR="00DB0F25" w:rsidRDefault="00DB0F25" w:rsidP="00327275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 xml:space="preserve">3. </w:t>
            </w:r>
            <w:r>
              <w:rPr>
                <w:rFonts w:hint="eastAsia"/>
                <w:szCs w:val="21"/>
                <w:lang w:val="en-GB"/>
              </w:rPr>
              <w:t>两</w:t>
            </w:r>
            <w:r w:rsidRPr="00E051F2">
              <w:rPr>
                <w:rFonts w:hint="eastAsia"/>
                <w:szCs w:val="21"/>
                <w:lang w:val="en-GB"/>
              </w:rPr>
              <w:t>部门经济</w:t>
            </w:r>
            <w:r>
              <w:rPr>
                <w:rFonts w:hint="eastAsia"/>
                <w:szCs w:val="21"/>
                <w:lang w:val="en-GB"/>
              </w:rPr>
              <w:t>中</w:t>
            </w:r>
            <w:r w:rsidRPr="00E051F2">
              <w:rPr>
                <w:rFonts w:hint="eastAsia"/>
                <w:szCs w:val="21"/>
                <w:lang w:val="en-GB"/>
              </w:rPr>
              <w:t>收入</w:t>
            </w:r>
            <w:r>
              <w:rPr>
                <w:rFonts w:hint="eastAsia"/>
                <w:szCs w:val="21"/>
                <w:lang w:val="en-GB"/>
              </w:rPr>
              <w:t>的</w:t>
            </w:r>
            <w:r w:rsidRPr="00E051F2">
              <w:rPr>
                <w:rFonts w:hint="eastAsia"/>
                <w:szCs w:val="21"/>
                <w:lang w:val="en-GB"/>
              </w:rPr>
              <w:t>决定</w:t>
            </w:r>
            <w:r>
              <w:rPr>
                <w:rFonts w:hint="eastAsia"/>
                <w:szCs w:val="21"/>
                <w:lang w:val="en-GB"/>
              </w:rPr>
              <w:t>和乘数</w:t>
            </w:r>
          </w:p>
          <w:p w:rsidR="00DB0F25" w:rsidRPr="00E051F2" w:rsidRDefault="00DB0F25" w:rsidP="00327275">
            <w:pPr>
              <w:ind w:firstLineChars="100" w:firstLine="210"/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>4.</w:t>
            </w:r>
            <w:r>
              <w:rPr>
                <w:szCs w:val="21"/>
                <w:lang w:val="en-GB"/>
              </w:rPr>
              <w:t xml:space="preserve"> </w:t>
            </w:r>
            <w:r>
              <w:rPr>
                <w:rFonts w:hint="eastAsia"/>
                <w:szCs w:val="21"/>
                <w:lang w:val="en-GB"/>
              </w:rPr>
              <w:t>三部门经济中国民收入的决定</w:t>
            </w:r>
          </w:p>
          <w:p w:rsidR="00DB0F25" w:rsidRPr="00E051F2" w:rsidRDefault="00DB0F25" w:rsidP="00327275">
            <w:pPr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 xml:space="preserve">  5.</w:t>
            </w:r>
            <w:r>
              <w:rPr>
                <w:szCs w:val="21"/>
                <w:lang w:val="en-GB"/>
              </w:rPr>
              <w:t xml:space="preserve"> </w:t>
            </w:r>
            <w:r>
              <w:rPr>
                <w:rFonts w:hint="eastAsia"/>
                <w:szCs w:val="21"/>
                <w:lang w:val="en-GB"/>
              </w:rPr>
              <w:t>四部门经济中国民收入的决定</w:t>
            </w:r>
          </w:p>
        </w:tc>
        <w:tc>
          <w:tcPr>
            <w:tcW w:w="881" w:type="dxa"/>
            <w:vMerge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bookmarkStart w:id="0" w:name="_GoBack"/>
            <w:r w:rsidRPr="00E051F2">
              <w:rPr>
                <w:rFonts w:hint="eastAsia"/>
                <w:szCs w:val="21"/>
              </w:rPr>
              <w:t>2</w:t>
            </w:r>
            <w:bookmarkEnd w:id="0"/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</w:tr>
      <w:tr w:rsidR="00DB0F25" w:rsidTr="003339B6">
        <w:tc>
          <w:tcPr>
            <w:tcW w:w="531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3</w:t>
            </w:r>
          </w:p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268" w:type="dxa"/>
          </w:tcPr>
          <w:p w:rsidR="00DB0F25" w:rsidRPr="00E051F2" w:rsidRDefault="00DB0F25" w:rsidP="00327275">
            <w:pPr>
              <w:rPr>
                <w:rFonts w:ascii="Calibri" w:hAnsi="Calibri"/>
                <w:szCs w:val="21"/>
                <w:lang w:val="en-GB"/>
              </w:rPr>
            </w:pPr>
            <w:r w:rsidRPr="004D5A16">
              <w:rPr>
                <w:rFonts w:ascii="Calibri" w:hAnsi="Calibri" w:hint="eastAsia"/>
                <w:szCs w:val="21"/>
                <w:lang w:val="en-GB"/>
              </w:rPr>
              <w:t>第三章：产品市场和货币市场的一般均衡</w:t>
            </w:r>
            <w:r w:rsidRPr="004D5A16">
              <w:rPr>
                <w:rFonts w:ascii="Calibri" w:hAnsi="Calibri" w:hint="eastAsia"/>
                <w:szCs w:val="21"/>
                <w:lang w:val="en-GB"/>
              </w:rPr>
              <w:tab/>
            </w:r>
          </w:p>
          <w:p w:rsidR="00DB0F25" w:rsidRDefault="00DB0F25" w:rsidP="00327275">
            <w:pPr>
              <w:rPr>
                <w:rFonts w:ascii="Calibri" w:hAnsi="Calibri"/>
                <w:szCs w:val="21"/>
                <w:lang w:val="en-GB"/>
              </w:rPr>
            </w:pPr>
            <w:r>
              <w:rPr>
                <w:rFonts w:ascii="Calibri" w:hAnsi="Calibri" w:hint="eastAsia"/>
                <w:szCs w:val="21"/>
                <w:lang w:val="en-GB"/>
              </w:rPr>
              <w:t xml:space="preserve">  1. </w:t>
            </w:r>
            <w:r>
              <w:rPr>
                <w:rFonts w:ascii="Calibri" w:hAnsi="Calibri" w:hint="eastAsia"/>
                <w:szCs w:val="21"/>
                <w:lang w:val="en-GB"/>
              </w:rPr>
              <w:t>投资的决定</w:t>
            </w:r>
          </w:p>
          <w:p w:rsidR="00DB0F25" w:rsidRPr="004D5A16" w:rsidRDefault="00DB0F25" w:rsidP="00327275">
            <w:pPr>
              <w:rPr>
                <w:rFonts w:ascii="Calibri" w:hAnsi="Calibri"/>
                <w:szCs w:val="21"/>
                <w:lang w:val="en-GB"/>
              </w:rPr>
            </w:pPr>
            <w:r>
              <w:rPr>
                <w:rFonts w:ascii="Calibri" w:hAnsi="Calibri" w:hint="eastAsia"/>
                <w:szCs w:val="21"/>
                <w:lang w:val="en-GB"/>
              </w:rPr>
              <w:t xml:space="preserve"> </w:t>
            </w:r>
            <w:r>
              <w:rPr>
                <w:rFonts w:ascii="Calibri" w:hAnsi="Calibri"/>
                <w:szCs w:val="21"/>
                <w:lang w:val="en-GB"/>
              </w:rPr>
              <w:t xml:space="preserve"> </w:t>
            </w:r>
            <w:r>
              <w:rPr>
                <w:rFonts w:ascii="Calibri" w:hAnsi="Calibri" w:hint="eastAsia"/>
                <w:szCs w:val="21"/>
                <w:lang w:val="en-GB"/>
              </w:rPr>
              <w:t>2.</w:t>
            </w:r>
            <w:r>
              <w:rPr>
                <w:rFonts w:ascii="Calibri" w:hAnsi="Calibri"/>
                <w:szCs w:val="21"/>
                <w:lang w:val="en-GB"/>
              </w:rPr>
              <w:t xml:space="preserve">  </w:t>
            </w:r>
            <w:r>
              <w:rPr>
                <w:rFonts w:ascii="Calibri" w:hAnsi="Calibri" w:hint="eastAsia"/>
                <w:szCs w:val="21"/>
                <w:lang w:val="en-GB"/>
              </w:rPr>
              <w:t>IS</w:t>
            </w:r>
            <w:r>
              <w:rPr>
                <w:rFonts w:ascii="Calibri" w:hAnsi="Calibri" w:hint="eastAsia"/>
                <w:szCs w:val="21"/>
                <w:lang w:val="en-GB"/>
              </w:rPr>
              <w:t>曲线</w:t>
            </w:r>
          </w:p>
          <w:p w:rsidR="00DB0F25" w:rsidRPr="00E051F2" w:rsidRDefault="00DB0F25" w:rsidP="00327275">
            <w:pPr>
              <w:ind w:firstLineChars="100" w:firstLine="210"/>
              <w:rPr>
                <w:szCs w:val="21"/>
                <w:lang w:val="en-GB"/>
              </w:rPr>
            </w:pPr>
            <w:r>
              <w:rPr>
                <w:rFonts w:ascii="Calibri" w:hAnsi="Calibri" w:hint="eastAsia"/>
                <w:szCs w:val="21"/>
                <w:lang w:val="en-GB"/>
              </w:rPr>
              <w:t>3.</w:t>
            </w:r>
            <w:r>
              <w:rPr>
                <w:rFonts w:ascii="Calibri" w:hAnsi="Calibri"/>
                <w:szCs w:val="21"/>
                <w:lang w:val="en-GB"/>
              </w:rPr>
              <w:t xml:space="preserve"> </w:t>
            </w:r>
            <w:r>
              <w:rPr>
                <w:rFonts w:ascii="Calibri" w:hAnsi="Calibri" w:hint="eastAsia"/>
                <w:szCs w:val="21"/>
                <w:lang w:val="en-GB"/>
              </w:rPr>
              <w:t>利率的决定</w:t>
            </w:r>
          </w:p>
        </w:tc>
        <w:tc>
          <w:tcPr>
            <w:tcW w:w="881" w:type="dxa"/>
            <w:vMerge w:val="restart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</w:tr>
      <w:tr w:rsidR="00DB0F25" w:rsidTr="003339B6">
        <w:tc>
          <w:tcPr>
            <w:tcW w:w="531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3</w:t>
            </w:r>
          </w:p>
        </w:tc>
        <w:tc>
          <w:tcPr>
            <w:tcW w:w="297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268" w:type="dxa"/>
          </w:tcPr>
          <w:p w:rsidR="00DB0F25" w:rsidRDefault="00DB0F25" w:rsidP="00327275">
            <w:pPr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 xml:space="preserve">  4.</w:t>
            </w:r>
            <w:r>
              <w:rPr>
                <w:szCs w:val="21"/>
                <w:lang w:val="en-GB"/>
              </w:rPr>
              <w:t xml:space="preserve">  </w:t>
            </w:r>
            <w:r>
              <w:rPr>
                <w:rFonts w:hint="eastAsia"/>
                <w:szCs w:val="21"/>
                <w:lang w:val="en-GB"/>
              </w:rPr>
              <w:t>LM</w:t>
            </w:r>
            <w:r>
              <w:rPr>
                <w:rFonts w:hint="eastAsia"/>
                <w:szCs w:val="21"/>
                <w:lang w:val="en-GB"/>
              </w:rPr>
              <w:t>曲线</w:t>
            </w:r>
          </w:p>
          <w:p w:rsidR="00DB0F25" w:rsidRDefault="00DB0F25" w:rsidP="00327275">
            <w:pPr>
              <w:ind w:firstLineChars="100" w:firstLine="210"/>
              <w:rPr>
                <w:rFonts w:ascii="Calibri" w:hAnsi="Calibri"/>
                <w:szCs w:val="21"/>
                <w:lang w:val="en-GB"/>
              </w:rPr>
            </w:pPr>
            <w:r>
              <w:rPr>
                <w:rFonts w:ascii="Calibri" w:hAnsi="Calibri" w:hint="eastAsia"/>
                <w:szCs w:val="21"/>
                <w:lang w:val="en-GB"/>
              </w:rPr>
              <w:t>5</w:t>
            </w:r>
            <w:r w:rsidRPr="004D5A16">
              <w:rPr>
                <w:rFonts w:ascii="Calibri" w:hAnsi="Calibri" w:hint="eastAsia"/>
                <w:szCs w:val="21"/>
                <w:lang w:val="en-GB"/>
              </w:rPr>
              <w:t xml:space="preserve">. </w:t>
            </w:r>
            <w:r>
              <w:rPr>
                <w:rFonts w:ascii="Calibri" w:hAnsi="Calibri"/>
                <w:szCs w:val="21"/>
                <w:lang w:val="en-GB"/>
              </w:rPr>
              <w:t xml:space="preserve"> </w:t>
            </w:r>
            <w:r w:rsidRPr="004D5A16">
              <w:rPr>
                <w:rFonts w:ascii="Calibri" w:hAnsi="Calibri" w:hint="eastAsia"/>
                <w:szCs w:val="21"/>
                <w:lang w:val="en-GB"/>
              </w:rPr>
              <w:t>IS-LM</w:t>
            </w:r>
            <w:r w:rsidRPr="004D5A16">
              <w:rPr>
                <w:rFonts w:ascii="Calibri" w:hAnsi="Calibri" w:hint="eastAsia"/>
                <w:szCs w:val="21"/>
                <w:lang w:val="en-GB"/>
              </w:rPr>
              <w:t>分析</w:t>
            </w:r>
          </w:p>
          <w:p w:rsidR="00DB0F25" w:rsidRPr="00E051F2" w:rsidRDefault="00DB0F25" w:rsidP="00327275">
            <w:pPr>
              <w:ind w:firstLineChars="100" w:firstLine="210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  <w:lang w:val="en-GB"/>
              </w:rPr>
              <w:t>6.</w:t>
            </w:r>
            <w:r>
              <w:rPr>
                <w:rFonts w:ascii="Calibri" w:hAnsi="Calibri"/>
                <w:szCs w:val="21"/>
                <w:lang w:val="en-GB"/>
              </w:rPr>
              <w:t xml:space="preserve"> </w:t>
            </w:r>
            <w:proofErr w:type="gramStart"/>
            <w:r>
              <w:rPr>
                <w:rFonts w:ascii="Calibri" w:hAnsi="Calibri" w:hint="eastAsia"/>
                <w:szCs w:val="21"/>
                <w:lang w:val="en-GB"/>
              </w:rPr>
              <w:t>凯</w:t>
            </w:r>
            <w:proofErr w:type="gramEnd"/>
            <w:r>
              <w:rPr>
                <w:rFonts w:ascii="Calibri" w:hAnsi="Calibri" w:hint="eastAsia"/>
                <w:szCs w:val="21"/>
                <w:lang w:val="en-GB"/>
              </w:rPr>
              <w:t>恩斯的基本理论框架</w:t>
            </w:r>
          </w:p>
        </w:tc>
        <w:tc>
          <w:tcPr>
            <w:tcW w:w="881" w:type="dxa"/>
            <w:vMerge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</w:tr>
      <w:tr w:rsidR="00DB0F25" w:rsidTr="003339B6">
        <w:tc>
          <w:tcPr>
            <w:tcW w:w="531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297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268" w:type="dxa"/>
          </w:tcPr>
          <w:p w:rsidR="00DB0F25" w:rsidRPr="00E051F2" w:rsidRDefault="00DB0F25" w:rsidP="00327275">
            <w:pPr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>第四</w:t>
            </w:r>
            <w:r w:rsidRPr="00E051F2">
              <w:rPr>
                <w:rFonts w:hint="eastAsia"/>
                <w:szCs w:val="21"/>
                <w:lang w:val="en-GB"/>
              </w:rPr>
              <w:t>章：宏观经济政策分析</w:t>
            </w:r>
          </w:p>
          <w:p w:rsidR="00DB0F25" w:rsidRPr="00E051F2" w:rsidRDefault="00DB0F25" w:rsidP="00327275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1.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财政政策</w:t>
            </w:r>
          </w:p>
          <w:p w:rsidR="00DB0F25" w:rsidRPr="00E051F2" w:rsidRDefault="00DB0F25" w:rsidP="00327275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2.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货币政策</w:t>
            </w:r>
          </w:p>
        </w:tc>
        <w:tc>
          <w:tcPr>
            <w:tcW w:w="881" w:type="dxa"/>
            <w:vMerge w:val="restart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</w:tr>
      <w:tr w:rsidR="00DB0F25" w:rsidTr="003339B6">
        <w:tc>
          <w:tcPr>
            <w:tcW w:w="531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297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268" w:type="dxa"/>
          </w:tcPr>
          <w:p w:rsidR="00DB0F25" w:rsidRPr="00E051F2" w:rsidRDefault="00DB0F25" w:rsidP="00327275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3.</w:t>
            </w:r>
            <w:r w:rsidRPr="00E051F2">
              <w:rPr>
                <w:rFonts w:hint="eastAsia"/>
                <w:szCs w:val="21"/>
                <w:lang w:val="en-GB"/>
              </w:rPr>
              <w:t>两种政策的混合使用</w:t>
            </w:r>
          </w:p>
        </w:tc>
        <w:tc>
          <w:tcPr>
            <w:tcW w:w="881" w:type="dxa"/>
            <w:vMerge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</w:tr>
      <w:tr w:rsidR="00DB0F25" w:rsidTr="003339B6">
        <w:tc>
          <w:tcPr>
            <w:tcW w:w="531" w:type="dxa"/>
          </w:tcPr>
          <w:p w:rsidR="00DB0F25" w:rsidRPr="00E051F2" w:rsidRDefault="00DB0F25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5</w:t>
            </w:r>
          </w:p>
          <w:p w:rsidR="00DB0F25" w:rsidRPr="00E051F2" w:rsidRDefault="00DB0F25" w:rsidP="001A0552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268" w:type="dxa"/>
          </w:tcPr>
          <w:p w:rsidR="00DB0F25" w:rsidRPr="00E051F2" w:rsidRDefault="00DB0F25" w:rsidP="00DB0F25">
            <w:pPr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>第五</w:t>
            </w:r>
            <w:r w:rsidRPr="00E051F2">
              <w:rPr>
                <w:rFonts w:hint="eastAsia"/>
                <w:szCs w:val="21"/>
                <w:lang w:val="en-GB"/>
              </w:rPr>
              <w:t>章：总需求一总供给模型</w:t>
            </w:r>
          </w:p>
          <w:p w:rsidR="00DB0F25" w:rsidRDefault="00DB0F25" w:rsidP="00DB0F25">
            <w:pPr>
              <w:ind w:firstLineChars="100" w:firstLine="210"/>
              <w:rPr>
                <w:rFonts w:hint="eastAsia"/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1.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总需求曲线</w:t>
            </w:r>
          </w:p>
          <w:p w:rsidR="00DB0F25" w:rsidRPr="00E051F2" w:rsidRDefault="00DB0F25" w:rsidP="00DB0F25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2.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古典总供给曲线</w:t>
            </w:r>
          </w:p>
          <w:p w:rsidR="00DB0F25" w:rsidRPr="00E051F2" w:rsidRDefault="00DB0F25" w:rsidP="00DB0F25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3.</w:t>
            </w:r>
            <w:r>
              <w:rPr>
                <w:szCs w:val="21"/>
                <w:lang w:val="en-GB"/>
              </w:rPr>
              <w:t xml:space="preserve"> </w:t>
            </w:r>
            <w:proofErr w:type="gramStart"/>
            <w:r w:rsidRPr="00E051F2">
              <w:rPr>
                <w:rFonts w:hint="eastAsia"/>
                <w:szCs w:val="21"/>
                <w:lang w:val="en-GB"/>
              </w:rPr>
              <w:t>凯</w:t>
            </w:r>
            <w:proofErr w:type="gramEnd"/>
            <w:r w:rsidRPr="00E051F2">
              <w:rPr>
                <w:rFonts w:hint="eastAsia"/>
                <w:szCs w:val="21"/>
                <w:lang w:val="en-GB"/>
              </w:rPr>
              <w:t>恩斯总供给曲线</w:t>
            </w:r>
          </w:p>
        </w:tc>
        <w:tc>
          <w:tcPr>
            <w:tcW w:w="881" w:type="dxa"/>
            <w:vMerge w:val="restart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</w:tr>
      <w:tr w:rsidR="00DB0F25" w:rsidTr="003339B6">
        <w:tc>
          <w:tcPr>
            <w:tcW w:w="531" w:type="dxa"/>
          </w:tcPr>
          <w:p w:rsidR="00DB0F25" w:rsidRPr="00E051F2" w:rsidRDefault="00DB0F25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5</w:t>
            </w:r>
          </w:p>
        </w:tc>
        <w:tc>
          <w:tcPr>
            <w:tcW w:w="297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268" w:type="dxa"/>
          </w:tcPr>
          <w:p w:rsidR="00DB0F25" w:rsidRPr="00E051F2" w:rsidRDefault="00DB0F25" w:rsidP="00DB0F25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4.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常规总供给曲线</w:t>
            </w:r>
          </w:p>
          <w:p w:rsidR="00DB0F25" w:rsidRPr="00E051F2" w:rsidRDefault="00DB0F25" w:rsidP="00DB0F25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5.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总需求和总供给模型对现实的解释</w:t>
            </w:r>
          </w:p>
        </w:tc>
        <w:tc>
          <w:tcPr>
            <w:tcW w:w="881" w:type="dxa"/>
            <w:vMerge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</w:tr>
      <w:tr w:rsidR="00DB0F25" w:rsidTr="003339B6">
        <w:tc>
          <w:tcPr>
            <w:tcW w:w="531" w:type="dxa"/>
          </w:tcPr>
          <w:p w:rsidR="00DB0F25" w:rsidRPr="00E051F2" w:rsidRDefault="00DB0F25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6</w:t>
            </w:r>
          </w:p>
          <w:p w:rsidR="00DB0F25" w:rsidRPr="00E051F2" w:rsidRDefault="00DB0F25" w:rsidP="001A0552">
            <w:pPr>
              <w:spacing w:line="240" w:lineRule="atLeast"/>
              <w:rPr>
                <w:szCs w:val="21"/>
              </w:rPr>
            </w:pPr>
          </w:p>
          <w:p w:rsidR="00DB0F25" w:rsidRPr="00E051F2" w:rsidRDefault="00DB0F25" w:rsidP="001A0552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268" w:type="dxa"/>
          </w:tcPr>
          <w:p w:rsidR="00DB0F25" w:rsidRPr="00E051F2" w:rsidRDefault="00DB0F25" w:rsidP="0026046C">
            <w:pPr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第六章：失业与通货膨胀</w:t>
            </w:r>
            <w:r w:rsidRPr="00E051F2">
              <w:rPr>
                <w:rFonts w:hint="eastAsia"/>
                <w:szCs w:val="21"/>
                <w:lang w:val="en-GB"/>
              </w:rPr>
              <w:tab/>
            </w:r>
          </w:p>
          <w:p w:rsidR="00DB0F25" w:rsidRDefault="00DB0F25" w:rsidP="0026046C">
            <w:pPr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 xml:space="preserve">  </w:t>
            </w:r>
            <w:r w:rsidRPr="00E051F2">
              <w:rPr>
                <w:rFonts w:hint="eastAsia"/>
                <w:szCs w:val="21"/>
                <w:lang w:val="en-GB"/>
              </w:rPr>
              <w:t>1.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失业的经济学解释</w:t>
            </w:r>
          </w:p>
          <w:p w:rsidR="00DB0F25" w:rsidRPr="00B51AE9" w:rsidRDefault="00DB0F25" w:rsidP="0026046C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2.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失业的影响与</w:t>
            </w:r>
            <w:proofErr w:type="gramStart"/>
            <w:r w:rsidRPr="00E051F2">
              <w:rPr>
                <w:rFonts w:hint="eastAsia"/>
                <w:szCs w:val="21"/>
                <w:lang w:val="en-GB"/>
              </w:rPr>
              <w:t>奥肯定律</w:t>
            </w:r>
            <w:proofErr w:type="gramEnd"/>
          </w:p>
        </w:tc>
        <w:tc>
          <w:tcPr>
            <w:tcW w:w="881" w:type="dxa"/>
            <w:vMerge w:val="restart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</w:tr>
      <w:tr w:rsidR="00DB0F25" w:rsidTr="003339B6">
        <w:tc>
          <w:tcPr>
            <w:tcW w:w="531" w:type="dxa"/>
          </w:tcPr>
          <w:p w:rsidR="00DB0F25" w:rsidRPr="00E051F2" w:rsidRDefault="00DB0F25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6</w:t>
            </w:r>
          </w:p>
        </w:tc>
        <w:tc>
          <w:tcPr>
            <w:tcW w:w="297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268" w:type="dxa"/>
          </w:tcPr>
          <w:p w:rsidR="00DB0F25" w:rsidRPr="00E051F2" w:rsidRDefault="00DB0F25" w:rsidP="0026046C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3.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通货膨胀的经济效应</w:t>
            </w:r>
          </w:p>
          <w:p w:rsidR="00DB0F25" w:rsidRPr="00E051F2" w:rsidRDefault="00DB0F25" w:rsidP="0026046C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4.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菲利普斯曲线</w:t>
            </w:r>
          </w:p>
        </w:tc>
        <w:tc>
          <w:tcPr>
            <w:tcW w:w="881" w:type="dxa"/>
            <w:vMerge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</w:tr>
      <w:tr w:rsidR="00DB0F25" w:rsidTr="003339B6">
        <w:tc>
          <w:tcPr>
            <w:tcW w:w="531" w:type="dxa"/>
          </w:tcPr>
          <w:p w:rsidR="00DB0F25" w:rsidRPr="00E051F2" w:rsidRDefault="00DB0F25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7</w:t>
            </w:r>
          </w:p>
          <w:p w:rsidR="00DB0F25" w:rsidRPr="00E051F2" w:rsidRDefault="00DB0F25" w:rsidP="001A0552">
            <w:pPr>
              <w:spacing w:line="240" w:lineRule="atLeast"/>
              <w:rPr>
                <w:szCs w:val="21"/>
              </w:rPr>
            </w:pPr>
          </w:p>
          <w:p w:rsidR="00DB0F25" w:rsidRPr="00E051F2" w:rsidRDefault="00DB0F25" w:rsidP="001A0552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268" w:type="dxa"/>
          </w:tcPr>
          <w:p w:rsidR="00DB0F25" w:rsidRPr="00E051F2" w:rsidRDefault="00DB0F25" w:rsidP="00DB0F25">
            <w:pPr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>第七章</w:t>
            </w:r>
            <w:r w:rsidRPr="00E051F2">
              <w:rPr>
                <w:rFonts w:hint="eastAsia"/>
                <w:szCs w:val="21"/>
                <w:lang w:val="en-GB"/>
              </w:rPr>
              <w:t>：经济增长和经济周期理论</w:t>
            </w:r>
          </w:p>
          <w:p w:rsidR="00DB0F25" w:rsidRPr="00E051F2" w:rsidRDefault="00DB0F25" w:rsidP="00DB0F25">
            <w:pPr>
              <w:ind w:firstLineChars="100" w:firstLine="210"/>
              <w:rPr>
                <w:szCs w:val="21"/>
                <w:lang w:val="en-GB"/>
              </w:rPr>
            </w:pPr>
            <w:r>
              <w:rPr>
                <w:rFonts w:hint="eastAsia"/>
                <w:szCs w:val="21"/>
                <w:lang w:val="en-GB"/>
              </w:rPr>
              <w:t>1.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增长核算</w:t>
            </w:r>
          </w:p>
          <w:p w:rsidR="00DB0F25" w:rsidRDefault="00DB0F25" w:rsidP="00DB0F25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2.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新古典增长模型</w:t>
            </w:r>
          </w:p>
          <w:p w:rsidR="00DB0F25" w:rsidRPr="00E051F2" w:rsidRDefault="00DB0F25" w:rsidP="00DB0F25">
            <w:pPr>
              <w:ind w:firstLineChars="100" w:firstLine="210"/>
              <w:rPr>
                <w:szCs w:val="21"/>
                <w:lang w:val="en-GB"/>
              </w:rPr>
            </w:pPr>
            <w:r w:rsidRPr="00E051F2">
              <w:rPr>
                <w:rFonts w:hint="eastAsia"/>
                <w:szCs w:val="21"/>
                <w:lang w:val="en-GB"/>
              </w:rPr>
              <w:t>3.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内</w:t>
            </w:r>
            <w:proofErr w:type="gramStart"/>
            <w:r w:rsidRPr="00E051F2">
              <w:rPr>
                <w:rFonts w:hint="eastAsia"/>
                <w:szCs w:val="21"/>
                <w:lang w:val="en-GB"/>
              </w:rPr>
              <w:t>生增长</w:t>
            </w:r>
            <w:proofErr w:type="gramEnd"/>
            <w:r w:rsidRPr="00E051F2">
              <w:rPr>
                <w:rFonts w:hint="eastAsia"/>
                <w:szCs w:val="21"/>
                <w:lang w:val="en-GB"/>
              </w:rPr>
              <w:t>理论</w:t>
            </w:r>
          </w:p>
        </w:tc>
        <w:tc>
          <w:tcPr>
            <w:tcW w:w="881" w:type="dxa"/>
            <w:vMerge w:val="restart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</w:tr>
      <w:tr w:rsidR="00DB0F25" w:rsidTr="003339B6">
        <w:tc>
          <w:tcPr>
            <w:tcW w:w="531" w:type="dxa"/>
          </w:tcPr>
          <w:p w:rsidR="00DB0F25" w:rsidRPr="00E051F2" w:rsidRDefault="00DB0F25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7</w:t>
            </w:r>
          </w:p>
          <w:p w:rsidR="00DB0F25" w:rsidRPr="00E051F2" w:rsidRDefault="00DB0F25" w:rsidP="001A0552">
            <w:pPr>
              <w:spacing w:line="240" w:lineRule="atLeast"/>
              <w:rPr>
                <w:szCs w:val="21"/>
              </w:rPr>
            </w:pPr>
          </w:p>
          <w:p w:rsidR="00DB0F25" w:rsidRPr="00E051F2" w:rsidRDefault="00DB0F25" w:rsidP="001A0552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268" w:type="dxa"/>
          </w:tcPr>
          <w:p w:rsidR="00DB0F25" w:rsidRDefault="00DB0F25" w:rsidP="00327275">
            <w:pPr>
              <w:ind w:firstLineChars="100" w:firstLine="210"/>
              <w:rPr>
                <w:szCs w:val="21"/>
              </w:rPr>
            </w:pPr>
            <w:r w:rsidRPr="00E051F2">
              <w:rPr>
                <w:rFonts w:hint="eastAsia"/>
                <w:szCs w:val="21"/>
                <w:lang w:val="en-GB"/>
              </w:rPr>
              <w:t>4.</w:t>
            </w:r>
            <w:r>
              <w:rPr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促进经济增长的政策</w:t>
            </w:r>
          </w:p>
          <w:p w:rsidR="00DB0F25" w:rsidRPr="00E051F2" w:rsidRDefault="00DB0F25" w:rsidP="00327275">
            <w:pPr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5.</w:t>
            </w:r>
            <w:r w:rsidRPr="00E051F2">
              <w:rPr>
                <w:rFonts w:hint="eastAsia"/>
                <w:szCs w:val="21"/>
                <w:lang w:val="en-GB"/>
              </w:rPr>
              <w:t xml:space="preserve"> </w:t>
            </w:r>
            <w:r w:rsidRPr="00E051F2">
              <w:rPr>
                <w:rFonts w:hint="eastAsia"/>
                <w:szCs w:val="21"/>
                <w:lang w:val="en-GB"/>
              </w:rPr>
              <w:t>乘数一加速数模型</w:t>
            </w:r>
          </w:p>
        </w:tc>
        <w:tc>
          <w:tcPr>
            <w:tcW w:w="881" w:type="dxa"/>
            <w:vMerge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</w:tr>
      <w:tr w:rsidR="00DB0F25" w:rsidTr="003339B6">
        <w:trPr>
          <w:trHeight w:val="533"/>
        </w:trPr>
        <w:tc>
          <w:tcPr>
            <w:tcW w:w="531" w:type="dxa"/>
          </w:tcPr>
          <w:p w:rsidR="00DB0F25" w:rsidRPr="00E051F2" w:rsidRDefault="00DB0F25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8</w:t>
            </w:r>
          </w:p>
        </w:tc>
        <w:tc>
          <w:tcPr>
            <w:tcW w:w="297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675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268" w:type="dxa"/>
          </w:tcPr>
          <w:p w:rsidR="00DB0F25" w:rsidRPr="00E051F2" w:rsidRDefault="00DB0F25" w:rsidP="00327275"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GB"/>
              </w:rPr>
              <w:t>习题课</w:t>
            </w:r>
          </w:p>
        </w:tc>
        <w:tc>
          <w:tcPr>
            <w:tcW w:w="881" w:type="dxa"/>
            <w:vMerge w:val="restart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4</w:t>
            </w: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</w:tr>
      <w:tr w:rsidR="00DB0F25" w:rsidTr="004D5A16">
        <w:trPr>
          <w:trHeight w:val="224"/>
        </w:trPr>
        <w:tc>
          <w:tcPr>
            <w:tcW w:w="531" w:type="dxa"/>
          </w:tcPr>
          <w:p w:rsidR="00DB0F25" w:rsidRPr="00E051F2" w:rsidRDefault="00DB0F25" w:rsidP="001A0552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8</w:t>
            </w:r>
          </w:p>
        </w:tc>
        <w:tc>
          <w:tcPr>
            <w:tcW w:w="297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5</w:t>
            </w:r>
          </w:p>
        </w:tc>
        <w:tc>
          <w:tcPr>
            <w:tcW w:w="675" w:type="dxa"/>
          </w:tcPr>
          <w:p w:rsidR="00DB0F25" w:rsidRPr="00E051F2" w:rsidRDefault="00DB0F25" w:rsidP="00327275">
            <w:pPr>
              <w:spacing w:line="24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  <w:r w:rsidRPr="00E051F2">
              <w:rPr>
                <w:rFonts w:hint="eastAsia"/>
                <w:szCs w:val="21"/>
              </w:rPr>
              <w:t>-</w:t>
            </w: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268" w:type="dxa"/>
          </w:tcPr>
          <w:p w:rsidR="00DB0F25" w:rsidRPr="00E051F2" w:rsidRDefault="00DB0F25" w:rsidP="0032727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期末考试</w:t>
            </w:r>
          </w:p>
        </w:tc>
        <w:tc>
          <w:tcPr>
            <w:tcW w:w="881" w:type="dxa"/>
            <w:vMerge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  <w:r w:rsidRPr="00E051F2">
              <w:rPr>
                <w:rFonts w:hint="eastAsia"/>
                <w:szCs w:val="21"/>
              </w:rPr>
              <w:t>2</w:t>
            </w: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538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  <w:tc>
          <w:tcPr>
            <w:tcW w:w="1202" w:type="dxa"/>
          </w:tcPr>
          <w:p w:rsidR="00DB0F25" w:rsidRPr="00E051F2" w:rsidRDefault="00DB0F25" w:rsidP="003339B6">
            <w:pPr>
              <w:spacing w:line="240" w:lineRule="atLeast"/>
              <w:rPr>
                <w:szCs w:val="21"/>
              </w:rPr>
            </w:pPr>
          </w:p>
        </w:tc>
      </w:tr>
    </w:tbl>
    <w:p w:rsidR="00B64CF6" w:rsidRDefault="00B64CF6" w:rsidP="00C17A54"/>
    <w:sectPr w:rsidR="00B64CF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AF1" w:rsidRDefault="00D71AF1" w:rsidP="00FB2799">
      <w:r>
        <w:separator/>
      </w:r>
    </w:p>
  </w:endnote>
  <w:endnote w:type="continuationSeparator" w:id="0">
    <w:p w:rsidR="00D71AF1" w:rsidRDefault="00D71AF1" w:rsidP="00FB2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AF1" w:rsidRDefault="00D71AF1" w:rsidP="00FB2799">
      <w:r>
        <w:separator/>
      </w:r>
    </w:p>
  </w:footnote>
  <w:footnote w:type="continuationSeparator" w:id="0">
    <w:p w:rsidR="00D71AF1" w:rsidRDefault="00D71AF1" w:rsidP="00FB2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71611"/>
    <w:multiLevelType w:val="hybridMultilevel"/>
    <w:tmpl w:val="50566990"/>
    <w:lvl w:ilvl="0" w:tplc="C29A0C40">
      <w:start w:val="3"/>
      <w:numFmt w:val="japaneseCounting"/>
      <w:lvlText w:val="%1、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1">
    <w:nsid w:val="1812194A"/>
    <w:multiLevelType w:val="hybridMultilevel"/>
    <w:tmpl w:val="28EC6698"/>
    <w:lvl w:ilvl="0" w:tplc="7DC0CA22">
      <w:start w:val="3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BBD3F34"/>
    <w:multiLevelType w:val="hybridMultilevel"/>
    <w:tmpl w:val="647EAF3E"/>
    <w:lvl w:ilvl="0" w:tplc="B7E2D712">
      <w:start w:val="3"/>
      <w:numFmt w:val="japaneseCounting"/>
      <w:lvlText w:val="第%1节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2C6F5425"/>
    <w:multiLevelType w:val="hybridMultilevel"/>
    <w:tmpl w:val="03369366"/>
    <w:lvl w:ilvl="0" w:tplc="D37008BA">
      <w:start w:val="2"/>
      <w:numFmt w:val="japaneseCounting"/>
      <w:lvlText w:val="第%1节"/>
      <w:lvlJc w:val="left"/>
      <w:pPr>
        <w:tabs>
          <w:tab w:val="num" w:pos="960"/>
        </w:tabs>
        <w:ind w:left="960" w:hanging="9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1CC16A4"/>
    <w:multiLevelType w:val="multilevel"/>
    <w:tmpl w:val="50566990"/>
    <w:lvl w:ilvl="0">
      <w:start w:val="3"/>
      <w:numFmt w:val="japaneseCounting"/>
      <w:lvlText w:val="%1、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5">
    <w:nsid w:val="399C53AE"/>
    <w:multiLevelType w:val="hybridMultilevel"/>
    <w:tmpl w:val="E3889EA4"/>
    <w:lvl w:ilvl="0" w:tplc="202EE11E">
      <w:start w:val="2"/>
      <w:numFmt w:val="japaneseCounting"/>
      <w:lvlText w:val="%1、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6">
    <w:nsid w:val="73E26B68"/>
    <w:multiLevelType w:val="multilevel"/>
    <w:tmpl w:val="28EC6698"/>
    <w:lvl w:ilvl="0">
      <w:start w:val="3"/>
      <w:numFmt w:val="japaneseCounting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4AE"/>
    <w:rsid w:val="00067CBC"/>
    <w:rsid w:val="000C27B9"/>
    <w:rsid w:val="000F185B"/>
    <w:rsid w:val="001044AE"/>
    <w:rsid w:val="001713EA"/>
    <w:rsid w:val="00190B05"/>
    <w:rsid w:val="001931D5"/>
    <w:rsid w:val="00197340"/>
    <w:rsid w:val="001C5895"/>
    <w:rsid w:val="00210FC1"/>
    <w:rsid w:val="00234FFA"/>
    <w:rsid w:val="00272D2E"/>
    <w:rsid w:val="002A7233"/>
    <w:rsid w:val="002C30B1"/>
    <w:rsid w:val="002F2CBE"/>
    <w:rsid w:val="00323D93"/>
    <w:rsid w:val="003339B6"/>
    <w:rsid w:val="00392A60"/>
    <w:rsid w:val="00413FEC"/>
    <w:rsid w:val="00444DD3"/>
    <w:rsid w:val="004524D5"/>
    <w:rsid w:val="00494512"/>
    <w:rsid w:val="004D5A16"/>
    <w:rsid w:val="005724E3"/>
    <w:rsid w:val="00593F67"/>
    <w:rsid w:val="005B4C31"/>
    <w:rsid w:val="005D787F"/>
    <w:rsid w:val="005E07B5"/>
    <w:rsid w:val="005E602B"/>
    <w:rsid w:val="0066503D"/>
    <w:rsid w:val="00670662"/>
    <w:rsid w:val="00727CDB"/>
    <w:rsid w:val="00731E25"/>
    <w:rsid w:val="00770A47"/>
    <w:rsid w:val="007A7C8F"/>
    <w:rsid w:val="007B64F4"/>
    <w:rsid w:val="007C5BDC"/>
    <w:rsid w:val="007F31DF"/>
    <w:rsid w:val="007F6F83"/>
    <w:rsid w:val="0080349A"/>
    <w:rsid w:val="0081380B"/>
    <w:rsid w:val="00860785"/>
    <w:rsid w:val="00874A73"/>
    <w:rsid w:val="008C5F26"/>
    <w:rsid w:val="009337A1"/>
    <w:rsid w:val="009702F2"/>
    <w:rsid w:val="009A415D"/>
    <w:rsid w:val="009F6F1A"/>
    <w:rsid w:val="00A025EA"/>
    <w:rsid w:val="00A522A2"/>
    <w:rsid w:val="00A65B00"/>
    <w:rsid w:val="00A87216"/>
    <w:rsid w:val="00A91E81"/>
    <w:rsid w:val="00A9511C"/>
    <w:rsid w:val="00AA140B"/>
    <w:rsid w:val="00AB7A79"/>
    <w:rsid w:val="00B27730"/>
    <w:rsid w:val="00B341C9"/>
    <w:rsid w:val="00B64CF6"/>
    <w:rsid w:val="00B939F0"/>
    <w:rsid w:val="00BE2F20"/>
    <w:rsid w:val="00BE434E"/>
    <w:rsid w:val="00C0045D"/>
    <w:rsid w:val="00C068BB"/>
    <w:rsid w:val="00C17A54"/>
    <w:rsid w:val="00C509F5"/>
    <w:rsid w:val="00C56FB2"/>
    <w:rsid w:val="00CF6C9D"/>
    <w:rsid w:val="00D61293"/>
    <w:rsid w:val="00D71AF1"/>
    <w:rsid w:val="00DA7863"/>
    <w:rsid w:val="00DB0F25"/>
    <w:rsid w:val="00DC33C1"/>
    <w:rsid w:val="00DD0C97"/>
    <w:rsid w:val="00DD118A"/>
    <w:rsid w:val="00DF17E2"/>
    <w:rsid w:val="00E051F2"/>
    <w:rsid w:val="00E07F34"/>
    <w:rsid w:val="00E201A0"/>
    <w:rsid w:val="00E21F28"/>
    <w:rsid w:val="00E46E24"/>
    <w:rsid w:val="00E83237"/>
    <w:rsid w:val="00EA3023"/>
    <w:rsid w:val="00EB7DE4"/>
    <w:rsid w:val="00F2500A"/>
    <w:rsid w:val="00F61700"/>
    <w:rsid w:val="00FB2799"/>
    <w:rsid w:val="00FD1458"/>
    <w:rsid w:val="00FE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773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FB27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B2799"/>
    <w:rPr>
      <w:kern w:val="2"/>
      <w:sz w:val="18"/>
      <w:szCs w:val="18"/>
    </w:rPr>
  </w:style>
  <w:style w:type="paragraph" w:styleId="a6">
    <w:name w:val="footer"/>
    <w:basedOn w:val="a"/>
    <w:link w:val="Char0"/>
    <w:rsid w:val="00FB27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B279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7730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FB27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B2799"/>
    <w:rPr>
      <w:kern w:val="2"/>
      <w:sz w:val="18"/>
      <w:szCs w:val="18"/>
    </w:rPr>
  </w:style>
  <w:style w:type="paragraph" w:styleId="a6">
    <w:name w:val="footer"/>
    <w:basedOn w:val="a"/>
    <w:link w:val="Char0"/>
    <w:rsid w:val="00FB27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FB27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220</Words>
  <Characters>1255</Characters>
  <Application>Microsoft Office Word</Application>
  <DocSecurity>0</DocSecurity>
  <Lines>10</Lines>
  <Paragraphs>2</Paragraphs>
  <ScaleCrop>false</ScaleCrop>
  <Company>Sdjuk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user</cp:lastModifiedBy>
  <cp:revision>3</cp:revision>
  <cp:lastPrinted>2005-09-12T01:26:00Z</cp:lastPrinted>
  <dcterms:created xsi:type="dcterms:W3CDTF">2018-03-19T03:45:00Z</dcterms:created>
  <dcterms:modified xsi:type="dcterms:W3CDTF">2018-03-19T07:03:00Z</dcterms:modified>
</cp:coreProperties>
</file>