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A7" w:rsidRPr="003232A7" w:rsidRDefault="003232A7" w:rsidP="003813BD">
      <w:pPr>
        <w:snapToGrid w:val="0"/>
        <w:spacing w:beforeLines="50" w:afterLines="50"/>
        <w:rPr>
          <w:rFonts w:ascii="仿宋_GB2312" w:eastAsia="仿宋_GB2312" w:hAnsi="宋体" w:cs="Arial"/>
          <w:b/>
          <w:bCs/>
          <w:sz w:val="24"/>
        </w:rPr>
      </w:pPr>
      <w:r w:rsidRPr="003232A7">
        <w:rPr>
          <w:rFonts w:ascii="仿宋_GB2312" w:eastAsia="仿宋_GB2312" w:hAnsi="宋体" w:cs="Arial" w:hint="eastAsia"/>
          <w:b/>
          <w:bCs/>
          <w:sz w:val="24"/>
        </w:rPr>
        <w:t>附件1</w:t>
      </w:r>
    </w:p>
    <w:p w:rsidR="00BF6F06" w:rsidRDefault="00BF6F06" w:rsidP="003813BD">
      <w:pPr>
        <w:snapToGrid w:val="0"/>
        <w:spacing w:beforeLines="50" w:afterLines="50"/>
        <w:jc w:val="center"/>
        <w:rPr>
          <w:rFonts w:ascii="宋体" w:hAnsi="宋体" w:cs="Arial"/>
          <w:b/>
          <w:bCs/>
          <w:sz w:val="30"/>
          <w:szCs w:val="30"/>
        </w:rPr>
      </w:pPr>
      <w:r>
        <w:rPr>
          <w:rFonts w:ascii="宋体" w:hAnsi="宋体" w:cs="Arial" w:hint="eastAsia"/>
          <w:b/>
          <w:bCs/>
          <w:sz w:val="30"/>
          <w:szCs w:val="30"/>
        </w:rPr>
        <w:t>第1期</w:t>
      </w:r>
      <w:r w:rsidR="003813BD">
        <w:rPr>
          <w:rFonts w:ascii="宋体" w:hAnsi="宋体" w:cs="Arial" w:hint="eastAsia"/>
          <w:b/>
          <w:bCs/>
          <w:sz w:val="30"/>
          <w:szCs w:val="30"/>
        </w:rPr>
        <w:t>党员</w:t>
      </w:r>
      <w:r>
        <w:rPr>
          <w:rFonts w:ascii="宋体" w:hAnsi="宋体" w:cs="Arial" w:hint="eastAsia"/>
          <w:b/>
          <w:bCs/>
          <w:sz w:val="30"/>
          <w:szCs w:val="30"/>
        </w:rPr>
        <w:t>发展对象培训班校内学员教学日程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116"/>
        <w:gridCol w:w="1536"/>
        <w:gridCol w:w="2543"/>
        <w:gridCol w:w="2977"/>
        <w:gridCol w:w="2557"/>
        <w:gridCol w:w="2735"/>
      </w:tblGrid>
      <w:tr w:rsidR="0079367E" w:rsidTr="00D80202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9367E" w:rsidRDefault="00BB76CB" w:rsidP="00D80202">
            <w:pPr>
              <w:ind w:rightChars="151" w:right="317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班次</w:t>
            </w:r>
          </w:p>
          <w:p w:rsidR="0079367E" w:rsidRDefault="0079367E" w:rsidP="00D80202">
            <w:pPr>
              <w:ind w:firstLineChars="138" w:firstLine="33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/>
                <w:bCs/>
                <w:kern w:val="0"/>
                <w:sz w:val="24"/>
              </w:rPr>
              <w:t>101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</w:rPr>
              <w:t>01</w:t>
            </w:r>
          </w:p>
        </w:tc>
      </w:tr>
      <w:tr w:rsidR="0079367E" w:rsidTr="00D80202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D605A4">
              <w:rPr>
                <w:rFonts w:ascii="宋体" w:hAnsi="宋体" w:cs="宋体" w:hint="eastAsia"/>
                <w:kern w:val="0"/>
                <w:sz w:val="24"/>
              </w:rPr>
              <w:t>地科、化工、机械、外语、</w:t>
            </w:r>
            <w:r w:rsidR="00182A7C">
              <w:rPr>
                <w:rFonts w:ascii="宋体" w:hAnsi="宋体" w:cs="宋体" w:hint="eastAsia"/>
                <w:kern w:val="0"/>
                <w:sz w:val="24"/>
              </w:rPr>
              <w:t>采收率、非常规、新能源、能源战略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915920">
              <w:rPr>
                <w:rFonts w:ascii="宋体" w:hAnsi="宋体" w:cs="宋体" w:hint="eastAsia"/>
                <w:kern w:val="0"/>
                <w:sz w:val="24"/>
              </w:rPr>
              <w:t>石工、信息、理学、工商、教工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2A2D83">
              <w:rPr>
                <w:rFonts w:ascii="宋体" w:hAnsi="宋体" w:cs="宋体" w:hint="eastAsia"/>
                <w:kern w:val="0"/>
                <w:sz w:val="24"/>
              </w:rPr>
              <w:t>续一简、孙仁山、尹彬彬</w:t>
            </w:r>
            <w:r w:rsidR="00DA381A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3D3B24">
              <w:rPr>
                <w:rFonts w:ascii="宋体" w:hAnsi="宋体" w:cs="宋体" w:hint="eastAsia"/>
                <w:kern w:val="0"/>
                <w:sz w:val="24"/>
              </w:rPr>
              <w:t>徐爽、</w:t>
            </w:r>
            <w:r w:rsidR="00DA381A">
              <w:rPr>
                <w:rFonts w:ascii="宋体" w:hAnsi="宋体" w:cs="宋体" w:hint="eastAsia"/>
                <w:kern w:val="0"/>
                <w:sz w:val="24"/>
              </w:rPr>
              <w:t>徐文强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E76B89">
              <w:rPr>
                <w:rFonts w:ascii="宋体" w:hAnsi="宋体" w:cs="宋体" w:hint="eastAsia"/>
                <w:kern w:val="0"/>
                <w:sz w:val="24"/>
              </w:rPr>
              <w:t>刘炜超、郑璐、鲜楠莹、</w:t>
            </w:r>
            <w:r w:rsidR="00E3151E">
              <w:rPr>
                <w:rFonts w:ascii="宋体" w:hAnsi="宋体" w:cs="宋体" w:hint="eastAsia"/>
                <w:kern w:val="0"/>
                <w:sz w:val="24"/>
              </w:rPr>
              <w:t>徐若岚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4.11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8:00-8:10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977" w:type="dxa"/>
            <w:vAlign w:val="center"/>
          </w:tcPr>
          <w:p w:rsidR="0079367E" w:rsidRDefault="00932FD0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蒲俊霖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735" w:type="dxa"/>
            <w:vAlign w:val="center"/>
          </w:tcPr>
          <w:p w:rsidR="0079367E" w:rsidRDefault="00932FD0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王叶林</w:t>
            </w:r>
          </w:p>
        </w:tc>
      </w:tr>
      <w:tr w:rsidR="0079367E" w:rsidTr="00D80202">
        <w:trPr>
          <w:trHeight w:val="122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8:10-9:40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监察审计处处长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</w:tr>
      <w:tr w:rsidR="0079367E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10:00-11:30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党内政治生活的准则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纪委副书记</w:t>
            </w:r>
          </w:p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监察审计处处长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  为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</w:tr>
      <w:tr w:rsidR="004359DB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4359DB" w:rsidRDefault="004359DB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4359DB" w:rsidRDefault="004359DB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4359DB" w:rsidRDefault="004359DB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4359DB" w:rsidRDefault="004359DB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4359DB" w:rsidRDefault="004359DB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2977" w:type="dxa"/>
            <w:vAlign w:val="center"/>
          </w:tcPr>
          <w:p w:rsidR="004359DB" w:rsidRDefault="004359DB" w:rsidP="00D802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</w:p>
          <w:p w:rsidR="004359DB" w:rsidRDefault="004359DB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张冠军</w:t>
            </w:r>
          </w:p>
        </w:tc>
        <w:tc>
          <w:tcPr>
            <w:tcW w:w="2557" w:type="dxa"/>
            <w:vAlign w:val="center"/>
          </w:tcPr>
          <w:p w:rsidR="004359DB" w:rsidRDefault="004359DB" w:rsidP="00874428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扣好人生第一粒扣子——关于社会主义核心价值观的几个问题</w:t>
            </w:r>
          </w:p>
        </w:tc>
        <w:tc>
          <w:tcPr>
            <w:tcW w:w="2735" w:type="dxa"/>
            <w:vAlign w:val="center"/>
          </w:tcPr>
          <w:p w:rsidR="004359DB" w:rsidRDefault="004359DB" w:rsidP="00874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宣传部副部长</w:t>
            </w:r>
          </w:p>
          <w:p w:rsidR="004359DB" w:rsidRDefault="004359DB" w:rsidP="00874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李丽平</w:t>
            </w:r>
          </w:p>
        </w:tc>
      </w:tr>
      <w:tr w:rsidR="0079367E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15:50-17:20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扣好人生第一粒扣子——关于社会主义核心价值观的几个问题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宣传部副部长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李丽平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张冠军</w:t>
            </w:r>
          </w:p>
        </w:tc>
      </w:tr>
      <w:tr w:rsidR="0079367E" w:rsidTr="00D80202">
        <w:trPr>
          <w:trHeight w:val="525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4.12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(周日)</w:t>
            </w: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8:00-9:30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党委办公室副主任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培育法治精神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做维护法纪的表率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组织部副部长</w:t>
            </w:r>
          </w:p>
          <w:p w:rsidR="0079367E" w:rsidRDefault="0079367E" w:rsidP="00D80202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党校办公室主任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陈晖</w:t>
            </w:r>
          </w:p>
        </w:tc>
      </w:tr>
      <w:tr w:rsidR="0079367E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9:50-11:20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培育法治精神</w:t>
            </w:r>
          </w:p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做维护法纪的表率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组织部副部长</w:t>
            </w:r>
          </w:p>
          <w:p w:rsidR="0079367E" w:rsidRDefault="0079367E" w:rsidP="00D80202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党校办公室主任</w:t>
            </w:r>
          </w:p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陈晖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党委办公室副主任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</w:tr>
      <w:tr w:rsidR="0079367E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977" w:type="dxa"/>
            <w:vAlign w:val="center"/>
          </w:tcPr>
          <w:p w:rsidR="0079367E" w:rsidRDefault="00932FD0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蒲俊霖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735" w:type="dxa"/>
            <w:vAlign w:val="center"/>
          </w:tcPr>
          <w:p w:rsidR="0079367E" w:rsidRDefault="00932FD0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王叶林</w:t>
            </w:r>
          </w:p>
        </w:tc>
      </w:tr>
    </w:tbl>
    <w:p w:rsidR="00360E9D" w:rsidRPr="00BE6EE6" w:rsidRDefault="00BF6F06" w:rsidP="00BE6EE6">
      <w:pPr>
        <w:widowControl/>
        <w:shd w:val="clear" w:color="auto" w:fill="FFFFFF"/>
        <w:spacing w:line="360" w:lineRule="auto"/>
        <w:jc w:val="left"/>
      </w:pPr>
      <w:r w:rsidRPr="007C0DF8">
        <w:rPr>
          <w:rFonts w:ascii="仿宋_GB2312" w:eastAsia="仿宋_GB2312" w:hAnsi="Simsun" w:cs="宋体" w:hint="eastAsia"/>
          <w:b/>
          <w:kern w:val="0"/>
          <w:sz w:val="24"/>
        </w:rPr>
        <w:t>注：</w:t>
      </w:r>
      <w:r>
        <w:rPr>
          <w:rFonts w:ascii="仿宋_GB2312" w:eastAsia="仿宋_GB2312" w:hAnsi="Simsun" w:cs="宋体" w:hint="eastAsia"/>
          <w:b/>
          <w:kern w:val="0"/>
          <w:sz w:val="24"/>
        </w:rPr>
        <w:t>4</w:t>
      </w:r>
      <w:r w:rsidRPr="007C0DF8">
        <w:rPr>
          <w:rFonts w:ascii="仿宋_GB2312" w:eastAsia="仿宋_GB2312" w:hAnsi="Simsun" w:cs="宋体" w:hint="eastAsia"/>
          <w:b/>
          <w:kern w:val="0"/>
          <w:sz w:val="24"/>
        </w:rPr>
        <w:t>月</w:t>
      </w:r>
      <w:r>
        <w:rPr>
          <w:rFonts w:ascii="仿宋_GB2312" w:eastAsia="仿宋_GB2312" w:hAnsi="Simsun" w:cs="宋体" w:hint="eastAsia"/>
          <w:b/>
          <w:kern w:val="0"/>
          <w:sz w:val="24"/>
        </w:rPr>
        <w:t>1</w:t>
      </w:r>
      <w:r w:rsidRPr="007C0DF8">
        <w:rPr>
          <w:rFonts w:ascii="仿宋_GB2312" w:eastAsia="仿宋_GB2312" w:hAnsi="Simsun" w:cs="宋体" w:hint="eastAsia"/>
          <w:b/>
          <w:kern w:val="0"/>
          <w:sz w:val="24"/>
        </w:rPr>
        <w:t>日至4月11日为自学时间，学员围绕专题报告题目进行扩展阅读，也可浏览学习学校“党校之窗-红色经典”中相关内容</w:t>
      </w:r>
      <w:r>
        <w:rPr>
          <w:rFonts w:ascii="仿宋_GB2312" w:eastAsia="仿宋_GB2312" w:hAnsi="Simsun" w:cs="宋体" w:hint="eastAsia"/>
          <w:b/>
          <w:kern w:val="0"/>
          <w:sz w:val="24"/>
        </w:rPr>
        <w:t>。</w:t>
      </w:r>
    </w:p>
    <w:sectPr w:rsidR="00360E9D" w:rsidRPr="00BE6EE6" w:rsidSect="00300B89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5E" w:rsidRDefault="0089105E" w:rsidP="00BF6F06">
      <w:r>
        <w:separator/>
      </w:r>
    </w:p>
  </w:endnote>
  <w:endnote w:type="continuationSeparator" w:id="1">
    <w:p w:rsidR="0089105E" w:rsidRDefault="0089105E" w:rsidP="00BF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5E" w:rsidRDefault="0089105E" w:rsidP="00BF6F06">
      <w:r>
        <w:separator/>
      </w:r>
    </w:p>
  </w:footnote>
  <w:footnote w:type="continuationSeparator" w:id="1">
    <w:p w:rsidR="0089105E" w:rsidRDefault="0089105E" w:rsidP="00BF6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F06"/>
    <w:rsid w:val="00037D4C"/>
    <w:rsid w:val="000A40A3"/>
    <w:rsid w:val="001269C0"/>
    <w:rsid w:val="00182A7C"/>
    <w:rsid w:val="002102A7"/>
    <w:rsid w:val="002A2D83"/>
    <w:rsid w:val="00300B89"/>
    <w:rsid w:val="003232A7"/>
    <w:rsid w:val="003469AA"/>
    <w:rsid w:val="00360E9D"/>
    <w:rsid w:val="003813BD"/>
    <w:rsid w:val="00382817"/>
    <w:rsid w:val="003D3B24"/>
    <w:rsid w:val="003F436F"/>
    <w:rsid w:val="004359DB"/>
    <w:rsid w:val="006624FA"/>
    <w:rsid w:val="006909BF"/>
    <w:rsid w:val="006A0969"/>
    <w:rsid w:val="006D0755"/>
    <w:rsid w:val="0079367E"/>
    <w:rsid w:val="0089105E"/>
    <w:rsid w:val="00915920"/>
    <w:rsid w:val="00932FD0"/>
    <w:rsid w:val="00966701"/>
    <w:rsid w:val="009E0A20"/>
    <w:rsid w:val="00A11536"/>
    <w:rsid w:val="00AF4F03"/>
    <w:rsid w:val="00BB76CB"/>
    <w:rsid w:val="00BE6EE6"/>
    <w:rsid w:val="00BF6F06"/>
    <w:rsid w:val="00C67424"/>
    <w:rsid w:val="00D605A4"/>
    <w:rsid w:val="00D71E72"/>
    <w:rsid w:val="00DA381A"/>
    <w:rsid w:val="00DF0547"/>
    <w:rsid w:val="00E3151E"/>
    <w:rsid w:val="00E47462"/>
    <w:rsid w:val="00E76B89"/>
    <w:rsid w:val="00E778A3"/>
    <w:rsid w:val="00ED177E"/>
    <w:rsid w:val="00FD1971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6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Company>中国石油大学（北京）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2015-03-30T00:52:00Z</dcterms:created>
  <dcterms:modified xsi:type="dcterms:W3CDTF">2015-04-03T06:38:00Z</dcterms:modified>
</cp:coreProperties>
</file>