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91" w:rsidRPr="00BC7267" w:rsidRDefault="00521291" w:rsidP="00521291">
      <w:pPr>
        <w:pStyle w:val="a7"/>
        <w:spacing w:line="360" w:lineRule="auto"/>
        <w:jc w:val="both"/>
        <w:rPr>
          <w:rFonts w:ascii="仿宋" w:eastAsia="仿宋" w:hAnsi="仿宋" w:cs="仿宋"/>
          <w:color w:val="000000"/>
          <w:sz w:val="24"/>
          <w:szCs w:val="24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24"/>
        </w:rPr>
        <w:t>附件2</w:t>
      </w:r>
    </w:p>
    <w:p w:rsidR="00521291" w:rsidRPr="00BC7267" w:rsidRDefault="00521291" w:rsidP="00521291">
      <w:pPr>
        <w:adjustRightInd w:val="0"/>
        <w:snapToGrid w:val="0"/>
        <w:jc w:val="center"/>
        <w:rPr>
          <w:rFonts w:ascii="仿宋" w:eastAsia="仿宋" w:hAnsi="仿宋" w:cs="仿宋"/>
          <w:b/>
          <w:color w:val="000000"/>
          <w:sz w:val="30"/>
          <w:szCs w:val="30"/>
        </w:rPr>
      </w:pP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中国石油大学（北京）</w:t>
      </w:r>
    </w:p>
    <w:p w:rsidR="00521291" w:rsidRPr="00BC7267" w:rsidRDefault="00521291" w:rsidP="00521291">
      <w:pPr>
        <w:adjustRightInd w:val="0"/>
        <w:snapToGrid w:val="0"/>
        <w:jc w:val="center"/>
        <w:rPr>
          <w:rFonts w:ascii="仿宋" w:eastAsia="仿宋" w:hAnsi="仿宋" w:cs="仿宋" w:hint="eastAsia"/>
          <w:b/>
          <w:color w:val="000000"/>
          <w:sz w:val="30"/>
          <w:szCs w:val="30"/>
        </w:rPr>
      </w:pP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  <w:u w:val="single"/>
        </w:rPr>
        <w:t xml:space="preserve">      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  <w:u w:val="single"/>
        </w:rPr>
        <w:t xml:space="preserve"> 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年</w:t>
      </w:r>
      <w:bookmarkStart w:id="0" w:name="_Hlk67043835"/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硕士研究生复试资格审查</w:t>
      </w:r>
      <w:bookmarkEnd w:id="0"/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表</w:t>
      </w:r>
    </w:p>
    <w:p w:rsidR="00521291" w:rsidRPr="00BC7267" w:rsidRDefault="00521291" w:rsidP="00521291">
      <w:pPr>
        <w:jc w:val="center"/>
        <w:rPr>
          <w:rFonts w:cs="Times New Roman"/>
          <w:color w:val="000000"/>
          <w:sz w:val="28"/>
          <w:szCs w:val="36"/>
        </w:rPr>
      </w:pPr>
    </w:p>
    <w:p w:rsidR="00521291" w:rsidRPr="00BC7267" w:rsidRDefault="00521291" w:rsidP="00521291">
      <w:pPr>
        <w:jc w:val="center"/>
        <w:rPr>
          <w:rFonts w:cs="Times New Roman" w:hint="eastAsia"/>
          <w:color w:val="000000"/>
          <w:sz w:val="28"/>
          <w:szCs w:val="36"/>
        </w:rPr>
      </w:pPr>
    </w:p>
    <w:p w:rsidR="00521291" w:rsidRPr="00BC7267" w:rsidRDefault="00521291" w:rsidP="00521291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color w:val="000000"/>
          <w:sz w:val="24"/>
          <w:szCs w:val="32"/>
          <w:u w:val="single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考生姓名：</w:t>
      </w:r>
      <w:bookmarkStart w:id="1" w:name="_Hlk67044741"/>
      <w:r w:rsidRPr="00BC7267">
        <w:rPr>
          <w:rFonts w:ascii="仿宋" w:eastAsia="仿宋" w:hAnsi="仿宋" w:cs="仿宋" w:hint="eastAsia"/>
          <w:color w:val="000000"/>
          <w:sz w:val="24"/>
          <w:szCs w:val="32"/>
          <w:u w:val="single"/>
        </w:rPr>
        <w:t xml:space="preserve">     </w:t>
      </w:r>
      <w:r w:rsidRPr="00BC7267">
        <w:rPr>
          <w:rFonts w:ascii="仿宋" w:eastAsia="仿宋" w:hAnsi="仿宋" w:cs="仿宋"/>
          <w:color w:val="000000"/>
          <w:sz w:val="24"/>
          <w:szCs w:val="32"/>
          <w:u w:val="single"/>
        </w:rPr>
        <w:t xml:space="preserve">        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  <w:u w:val="single"/>
        </w:rPr>
        <w:t xml:space="preserve">       </w:t>
      </w:r>
      <w:bookmarkEnd w:id="1"/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考生编号：</w:t>
      </w:r>
      <w:r w:rsidRPr="00BC7267">
        <w:rPr>
          <w:rFonts w:ascii="仿宋" w:eastAsia="仿宋" w:hAnsi="仿宋" w:cs="仿宋"/>
          <w:color w:val="000000"/>
          <w:sz w:val="24"/>
          <w:szCs w:val="32"/>
          <w:u w:val="single"/>
        </w:rPr>
        <w:t xml:space="preserve">                       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：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  <w:u w:val="single"/>
        </w:rPr>
        <w:t xml:space="preserve">     </w:t>
      </w:r>
      <w:r w:rsidRPr="00BC7267">
        <w:rPr>
          <w:rFonts w:ascii="仿宋" w:eastAsia="仿宋" w:hAnsi="仿宋" w:cs="仿宋"/>
          <w:color w:val="000000"/>
          <w:sz w:val="24"/>
          <w:szCs w:val="32"/>
          <w:u w:val="single"/>
        </w:rPr>
        <w:t xml:space="preserve">        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  <w:u w:val="single"/>
        </w:rPr>
        <w:t xml:space="preserve">       </w:t>
      </w:r>
    </w:p>
    <w:p w:rsidR="00521291" w:rsidRPr="00BC7267" w:rsidRDefault="00521291" w:rsidP="00521291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 w:hint="eastAsia"/>
          <w:color w:val="000000"/>
          <w:sz w:val="24"/>
          <w:szCs w:val="32"/>
          <w:u w:val="single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证件号码：</w:t>
      </w:r>
      <w:r w:rsidRPr="00BC7267">
        <w:rPr>
          <w:rFonts w:ascii="仿宋" w:eastAsia="仿宋" w:hAnsi="仿宋" w:cs="仿宋"/>
          <w:color w:val="000000"/>
          <w:sz w:val="24"/>
          <w:szCs w:val="32"/>
          <w:u w:val="single"/>
        </w:rPr>
        <w:t xml:space="preserve">                       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：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  <w:u w:val="single"/>
        </w:rPr>
        <w:t xml:space="preserve">      </w:t>
      </w:r>
      <w:r w:rsidRPr="00BC7267">
        <w:rPr>
          <w:rFonts w:ascii="仿宋" w:eastAsia="仿宋" w:hAnsi="仿宋" w:cs="仿宋"/>
          <w:color w:val="000000"/>
          <w:sz w:val="24"/>
          <w:szCs w:val="32"/>
          <w:u w:val="single"/>
        </w:rPr>
        <w:t xml:space="preserve">        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  <w:u w:val="single"/>
        </w:rPr>
        <w:t xml:space="preserve">            </w:t>
      </w:r>
      <w:r w:rsidRPr="00BC7267">
        <w:rPr>
          <w:rFonts w:ascii="仿宋" w:eastAsia="仿宋" w:hAnsi="仿宋" w:cs="仿宋"/>
          <w:color w:val="000000"/>
          <w:sz w:val="24"/>
          <w:szCs w:val="32"/>
          <w:u w:val="single"/>
        </w:rPr>
        <w:t xml:space="preserve">        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  <w:u w:val="single"/>
        </w:rPr>
        <w:t xml:space="preserve">                            </w:t>
      </w:r>
    </w:p>
    <w:p w:rsidR="00521291" w:rsidRPr="00BC7267" w:rsidRDefault="00521291" w:rsidP="00521291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 w:hint="eastAsia"/>
          <w:b/>
          <w:bCs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b/>
          <w:bCs/>
          <w:color w:val="000000"/>
          <w:sz w:val="24"/>
          <w:szCs w:val="32"/>
        </w:rPr>
        <w:t>审查清单（以下材料均需留存纸质版）</w:t>
      </w:r>
    </w:p>
    <w:p w:rsidR="00521291" w:rsidRPr="00BC7267" w:rsidRDefault="00521291" w:rsidP="00521291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1.复试资格审查合格单（即本页内容）；</w:t>
      </w:r>
    </w:p>
    <w:p w:rsidR="00521291" w:rsidRPr="00BC7267" w:rsidRDefault="00521291" w:rsidP="00521291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2</w:t>
      </w:r>
      <w:r w:rsidRPr="00BC7267">
        <w:rPr>
          <w:rFonts w:ascii="仿宋" w:eastAsia="仿宋" w:hAnsi="仿宋" w:cs="仿宋"/>
          <w:color w:val="000000"/>
          <w:sz w:val="24"/>
          <w:szCs w:val="32"/>
        </w:rPr>
        <w:t>.准考证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；</w:t>
      </w:r>
    </w:p>
    <w:p w:rsidR="00521291" w:rsidRPr="00BC7267" w:rsidRDefault="00521291" w:rsidP="00521291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3</w:t>
      </w:r>
      <w:r w:rsidRPr="00BC7267">
        <w:rPr>
          <w:rFonts w:ascii="仿宋" w:eastAsia="仿宋" w:hAnsi="仿宋" w:cs="仿宋"/>
          <w:color w:val="000000"/>
          <w:sz w:val="24"/>
          <w:szCs w:val="32"/>
        </w:rPr>
        <w:t>.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本人有效居民身份证件（正反面）；</w:t>
      </w:r>
    </w:p>
    <w:p w:rsidR="00521291" w:rsidRPr="00BC7267" w:rsidRDefault="00521291" w:rsidP="00521291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  <w:szCs w:val="32"/>
        </w:rPr>
      </w:pPr>
      <w:r w:rsidRPr="00BC7267">
        <w:rPr>
          <w:rFonts w:ascii="仿宋" w:eastAsia="仿宋" w:hAnsi="仿宋" w:cs="仿宋"/>
          <w:color w:val="000000"/>
          <w:sz w:val="24"/>
          <w:szCs w:val="32"/>
        </w:rPr>
        <w:t>4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.加盖学校教务部门或档案所在管理部门公章的学习成绩单</w:t>
      </w:r>
    </w:p>
    <w:p w:rsidR="00521291" w:rsidRPr="00BC7267" w:rsidRDefault="00521291" w:rsidP="00521291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  <w:szCs w:val="32"/>
        </w:rPr>
      </w:pPr>
      <w:r w:rsidRPr="00BC7267">
        <w:rPr>
          <w:rFonts w:ascii="仿宋" w:eastAsia="仿宋" w:hAnsi="仿宋" w:cs="仿宋"/>
          <w:color w:val="000000"/>
          <w:sz w:val="24"/>
          <w:szCs w:val="32"/>
        </w:rPr>
        <w:t>5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.学籍学历证明（往届生须提交有效期内的教育部学历证书电子注册备案表，</w:t>
      </w:r>
    </w:p>
    <w:p w:rsidR="00521291" w:rsidRPr="00BC7267" w:rsidRDefault="00521291" w:rsidP="00521291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应届生须提交有效期内的教育部学籍电子注册备案表等）；</w:t>
      </w:r>
    </w:p>
    <w:p w:rsidR="00521291" w:rsidRPr="00BC7267" w:rsidRDefault="00521291" w:rsidP="00521291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6</w:t>
      </w:r>
      <w:r w:rsidRPr="00BC7267">
        <w:rPr>
          <w:rFonts w:ascii="仿宋" w:eastAsia="仿宋" w:hAnsi="仿宋" w:cs="仿宋"/>
          <w:color w:val="000000"/>
          <w:sz w:val="24"/>
          <w:szCs w:val="32"/>
        </w:rPr>
        <w:t>.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研究生复试考生诚信承诺书签字版</w:t>
      </w:r>
    </w:p>
    <w:p w:rsidR="00521291" w:rsidRPr="00BC7267" w:rsidRDefault="00521291" w:rsidP="00521291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7</w:t>
      </w:r>
      <w:r w:rsidRPr="00BC7267">
        <w:rPr>
          <w:rFonts w:ascii="仿宋" w:eastAsia="仿宋" w:hAnsi="仿宋" w:cs="仿宋"/>
          <w:color w:val="000000"/>
          <w:sz w:val="24"/>
          <w:szCs w:val="32"/>
        </w:rPr>
        <w:t>.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报考硕士研究生现实表现情况</w:t>
      </w:r>
    </w:p>
    <w:p w:rsidR="00521291" w:rsidRPr="00BC7267" w:rsidRDefault="00521291" w:rsidP="00521291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8</w:t>
      </w:r>
      <w:r w:rsidRPr="00BC7267">
        <w:rPr>
          <w:rFonts w:ascii="仿宋" w:eastAsia="仿宋" w:hAnsi="仿宋" w:cs="仿宋"/>
          <w:color w:val="000000"/>
          <w:sz w:val="24"/>
          <w:szCs w:val="32"/>
        </w:rPr>
        <w:t>.</w:t>
      </w: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学院要求的其他相关证明材料。(学院可结合实际情况添加</w:t>
      </w:r>
      <w:r w:rsidRPr="00BC7267">
        <w:rPr>
          <w:rFonts w:ascii="仿宋" w:eastAsia="仿宋" w:hAnsi="仿宋" w:cs="仿宋"/>
          <w:color w:val="000000"/>
          <w:sz w:val="24"/>
          <w:szCs w:val="32"/>
        </w:rPr>
        <w:t>)</w:t>
      </w:r>
    </w:p>
    <w:p w:rsidR="00521291" w:rsidRPr="00BC7267" w:rsidRDefault="00521291" w:rsidP="00521291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color w:val="000000"/>
          <w:sz w:val="24"/>
          <w:szCs w:val="32"/>
        </w:rPr>
      </w:pPr>
    </w:p>
    <w:p w:rsidR="00521291" w:rsidRPr="00BC7267" w:rsidRDefault="00521291" w:rsidP="00521291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 w:hint="eastAsia"/>
          <w:b/>
          <w:bCs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color w:val="000000"/>
          <w:sz w:val="24"/>
          <w:szCs w:val="32"/>
        </w:rPr>
        <w:t>远程视频复试基本情况记录</w:t>
      </w:r>
      <w:r w:rsidRPr="00BC7267">
        <w:rPr>
          <w:rFonts w:ascii="仿宋" w:eastAsia="仿宋" w:hAnsi="仿宋" w:cs="仿宋" w:hint="eastAsia"/>
          <w:b/>
          <w:bCs/>
          <w:color w:val="000000"/>
          <w:sz w:val="24"/>
          <w:szCs w:val="32"/>
        </w:rPr>
        <w:t>（仅远程视频复试填写）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"/>
        <w:gridCol w:w="6833"/>
      </w:tblGrid>
      <w:tr w:rsidR="00521291" w:rsidRPr="00BC7267" w:rsidTr="000833F9">
        <w:tc>
          <w:tcPr>
            <w:tcW w:w="881" w:type="pct"/>
            <w:vAlign w:val="center"/>
          </w:tcPr>
          <w:p w:rsidR="00521291" w:rsidRPr="00BC7267" w:rsidRDefault="00521291" w:rsidP="000833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</w:pPr>
            <w:r w:rsidRPr="00BC7267"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vAlign w:val="center"/>
          </w:tcPr>
          <w:p w:rsidR="00521291" w:rsidRPr="00BC7267" w:rsidRDefault="00521291" w:rsidP="000833F9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</w:pPr>
            <w:r w:rsidRPr="00BC7267"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  <w:t>□家里；□宿舍；□办公室；□其他场所</w:t>
            </w:r>
          </w:p>
        </w:tc>
      </w:tr>
      <w:tr w:rsidR="00521291" w:rsidRPr="00BC7267" w:rsidTr="000833F9">
        <w:tc>
          <w:tcPr>
            <w:tcW w:w="881" w:type="pct"/>
            <w:vAlign w:val="center"/>
          </w:tcPr>
          <w:p w:rsidR="00521291" w:rsidRPr="00BC7267" w:rsidRDefault="00521291" w:rsidP="000833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</w:pPr>
            <w:r w:rsidRPr="00BC7267"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vAlign w:val="center"/>
          </w:tcPr>
          <w:p w:rsidR="00521291" w:rsidRPr="00BC7267" w:rsidRDefault="00521291" w:rsidP="000833F9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</w:pPr>
            <w:r w:rsidRPr="00BC7267"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  <w:t>□手机；□电脑；□两者皆有；□其他设备</w:t>
            </w:r>
          </w:p>
        </w:tc>
      </w:tr>
      <w:tr w:rsidR="00521291" w:rsidRPr="00BC7267" w:rsidTr="000833F9">
        <w:tc>
          <w:tcPr>
            <w:tcW w:w="881" w:type="pct"/>
            <w:vAlign w:val="center"/>
          </w:tcPr>
          <w:p w:rsidR="00521291" w:rsidRPr="00BC7267" w:rsidRDefault="00521291" w:rsidP="000833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</w:pPr>
            <w:r w:rsidRPr="00BC7267"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vAlign w:val="center"/>
          </w:tcPr>
          <w:p w:rsidR="00521291" w:rsidRPr="00BC7267" w:rsidRDefault="00521291" w:rsidP="000833F9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</w:pPr>
            <w:r w:rsidRPr="00BC7267"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  <w:t>□具备网络面试条件；□其他情况</w:t>
            </w:r>
            <w:r w:rsidRPr="00BC7267">
              <w:rPr>
                <w:rFonts w:ascii="仿宋" w:eastAsia="仿宋" w:hAnsi="仿宋" w:cs="仿宋"/>
                <w:color w:val="000000"/>
                <w:sz w:val="24"/>
                <w:szCs w:val="32"/>
                <w:u w:val="single"/>
              </w:rPr>
              <w:t xml:space="preserve">                     </w:t>
            </w:r>
            <w:r w:rsidRPr="00BC7267">
              <w:rPr>
                <w:rFonts w:ascii="仿宋" w:eastAsia="仿宋" w:hAnsi="仿宋" w:cs="仿宋" w:hint="eastAsia"/>
                <w:color w:val="000000"/>
                <w:sz w:val="24"/>
                <w:szCs w:val="32"/>
              </w:rPr>
              <w:t>：</w:t>
            </w:r>
            <w:r w:rsidRPr="00BC7267">
              <w:rPr>
                <w:rFonts w:ascii="仿宋" w:eastAsia="仿宋" w:hAnsi="仿宋" w:cs="仿宋"/>
                <w:color w:val="000000"/>
                <w:sz w:val="24"/>
                <w:szCs w:val="32"/>
                <w:u w:val="single"/>
              </w:rPr>
              <w:t xml:space="preserve"> </w:t>
            </w:r>
            <w:r w:rsidRPr="00BC7267">
              <w:rPr>
                <w:rFonts w:ascii="仿宋" w:eastAsia="仿宋" w:hAnsi="仿宋" w:cs="仿宋" w:hint="eastAsia"/>
                <w:color w:val="000000"/>
                <w:sz w:val="24"/>
                <w:szCs w:val="32"/>
                <w:u w:val="single"/>
              </w:rPr>
              <w:t xml:space="preserve">        </w:t>
            </w:r>
            <w:r w:rsidRPr="00BC7267">
              <w:rPr>
                <w:rFonts w:ascii="仿宋" w:eastAsia="仿宋" w:hAnsi="仿宋" w:cs="仿宋"/>
                <w:color w:val="000000"/>
                <w:sz w:val="24"/>
                <w:szCs w:val="32"/>
              </w:rPr>
              <w:t xml:space="preserve">      </w:t>
            </w:r>
          </w:p>
        </w:tc>
      </w:tr>
    </w:tbl>
    <w:p w:rsidR="00521291" w:rsidRPr="00BC7267" w:rsidRDefault="00521291" w:rsidP="00521291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color w:val="000000"/>
          <w:sz w:val="24"/>
          <w:szCs w:val="32"/>
        </w:rPr>
      </w:pPr>
    </w:p>
    <w:p w:rsidR="00521291" w:rsidRPr="00BC7267" w:rsidRDefault="00521291" w:rsidP="00521291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 w:hint="eastAsia"/>
          <w:b/>
          <w:bCs/>
          <w:color w:val="000000"/>
          <w:sz w:val="24"/>
          <w:szCs w:val="32"/>
        </w:rPr>
      </w:pPr>
      <w:r w:rsidRPr="00BC7267">
        <w:rPr>
          <w:rFonts w:ascii="仿宋" w:eastAsia="仿宋" w:hAnsi="仿宋" w:cs="仿宋" w:hint="eastAsia"/>
          <w:b/>
          <w:bCs/>
          <w:color w:val="000000"/>
          <w:sz w:val="24"/>
          <w:szCs w:val="32"/>
        </w:rPr>
        <w:t>缴费标记：（是、否）缴费</w:t>
      </w:r>
    </w:p>
    <w:p w:rsidR="005B0545" w:rsidRPr="00521291" w:rsidRDefault="005B0545">
      <w:bookmarkStart w:id="2" w:name="_GoBack"/>
      <w:bookmarkEnd w:id="2"/>
    </w:p>
    <w:sectPr w:rsidR="005B0545" w:rsidRPr="0052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CF" w:rsidRDefault="00A14BCF" w:rsidP="00521291">
      <w:r>
        <w:separator/>
      </w:r>
    </w:p>
  </w:endnote>
  <w:endnote w:type="continuationSeparator" w:id="0">
    <w:p w:rsidR="00A14BCF" w:rsidRDefault="00A14BCF" w:rsidP="0052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CF" w:rsidRDefault="00A14BCF" w:rsidP="00521291">
      <w:r>
        <w:separator/>
      </w:r>
    </w:p>
  </w:footnote>
  <w:footnote w:type="continuationSeparator" w:id="0">
    <w:p w:rsidR="00A14BCF" w:rsidRDefault="00A14BCF" w:rsidP="0052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47"/>
    <w:rsid w:val="00521291"/>
    <w:rsid w:val="005B0545"/>
    <w:rsid w:val="00A14BCF"/>
    <w:rsid w:val="00C5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A9BC9-9482-4070-A10F-A1BAE3D9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291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2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291"/>
    <w:rPr>
      <w:sz w:val="18"/>
      <w:szCs w:val="18"/>
    </w:rPr>
  </w:style>
  <w:style w:type="paragraph" w:styleId="a7">
    <w:name w:val="Plain Text"/>
    <w:basedOn w:val="a"/>
    <w:link w:val="a8"/>
    <w:qFormat/>
    <w:rsid w:val="00521291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521291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Lillian</cp:lastModifiedBy>
  <cp:revision>2</cp:revision>
  <dcterms:created xsi:type="dcterms:W3CDTF">2023-03-21T02:36:00Z</dcterms:created>
  <dcterms:modified xsi:type="dcterms:W3CDTF">2023-03-21T02:36:00Z</dcterms:modified>
</cp:coreProperties>
</file>