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BBB59" w14:textId="77777777" w:rsidR="00662DE8" w:rsidRPr="00D44FD7" w:rsidRDefault="00A80BAC" w:rsidP="00662DE8">
      <w:pPr>
        <w:widowControl/>
        <w:shd w:val="clear" w:color="auto" w:fill="FFFFFF"/>
        <w:spacing w:line="360" w:lineRule="auto"/>
        <w:jc w:val="center"/>
        <w:outlineLvl w:val="1"/>
        <w:rPr>
          <w:rFonts w:ascii="方正小标宋简体" w:eastAsia="方正小标宋简体" w:hAnsi="微软雅黑" w:cs="宋体"/>
          <w:kern w:val="0"/>
          <w:sz w:val="40"/>
          <w:szCs w:val="32"/>
        </w:rPr>
      </w:pPr>
      <w:r w:rsidRPr="00D44FD7">
        <w:rPr>
          <w:rFonts w:ascii="方正小标宋简体" w:eastAsia="方正小标宋简体" w:hAnsi="微软雅黑" w:cs="宋体" w:hint="eastAsia"/>
          <w:kern w:val="0"/>
          <w:sz w:val="40"/>
          <w:szCs w:val="32"/>
        </w:rPr>
        <w:t>石油工程学院研究生综合测评办法</w:t>
      </w:r>
    </w:p>
    <w:p w14:paraId="45CEFA02" w14:textId="7127D580" w:rsidR="00A80BAC" w:rsidRPr="00D44FD7" w:rsidRDefault="00A80BAC" w:rsidP="00662DE8">
      <w:pPr>
        <w:widowControl/>
        <w:shd w:val="clear" w:color="auto" w:fill="FFFFFF"/>
        <w:spacing w:line="360" w:lineRule="auto"/>
        <w:jc w:val="center"/>
        <w:outlineLvl w:val="1"/>
        <w:rPr>
          <w:rFonts w:ascii="方正小标宋简体" w:eastAsia="方正小标宋简体" w:hAnsi="微软雅黑" w:cs="宋体"/>
          <w:kern w:val="0"/>
          <w:sz w:val="40"/>
          <w:szCs w:val="32"/>
        </w:rPr>
      </w:pPr>
      <w:r w:rsidRPr="00D44FD7">
        <w:rPr>
          <w:rFonts w:ascii="方正小标宋简体" w:eastAsia="方正小标宋简体" w:hAnsi="微软雅黑" w:cs="宋体" w:hint="eastAsia"/>
          <w:kern w:val="0"/>
          <w:sz w:val="40"/>
          <w:szCs w:val="32"/>
        </w:rPr>
        <w:t>（201</w:t>
      </w:r>
      <w:r w:rsidR="006E52B9">
        <w:rPr>
          <w:rFonts w:ascii="方正小标宋简体" w:eastAsia="方正小标宋简体" w:hAnsi="微软雅黑" w:cs="宋体"/>
          <w:kern w:val="0"/>
          <w:sz w:val="40"/>
          <w:szCs w:val="32"/>
        </w:rPr>
        <w:t>9</w:t>
      </w:r>
      <w:r w:rsidRPr="00D44FD7">
        <w:rPr>
          <w:rFonts w:ascii="方正小标宋简体" w:eastAsia="方正小标宋简体" w:hAnsi="微软雅黑" w:cs="宋体" w:hint="eastAsia"/>
          <w:kern w:val="0"/>
          <w:sz w:val="40"/>
          <w:szCs w:val="32"/>
        </w:rPr>
        <w:t>年</w:t>
      </w:r>
      <w:r w:rsidR="001B5314">
        <w:rPr>
          <w:rFonts w:ascii="方正小标宋简体" w:eastAsia="方正小标宋简体" w:hAnsi="微软雅黑" w:cs="宋体"/>
          <w:kern w:val="0"/>
          <w:sz w:val="40"/>
          <w:szCs w:val="32"/>
        </w:rPr>
        <w:t>10</w:t>
      </w:r>
      <w:r w:rsidRPr="00D44FD7">
        <w:rPr>
          <w:rFonts w:ascii="方正小标宋简体" w:eastAsia="方正小标宋简体" w:hAnsi="微软雅黑" w:cs="宋体" w:hint="eastAsia"/>
          <w:kern w:val="0"/>
          <w:sz w:val="40"/>
          <w:szCs w:val="32"/>
        </w:rPr>
        <w:t>月修订）</w:t>
      </w:r>
    </w:p>
    <w:p w14:paraId="3059ECCE" w14:textId="77777777" w:rsidR="004C054D" w:rsidRPr="00D44FD7" w:rsidRDefault="004C054D" w:rsidP="00662DE8">
      <w:pPr>
        <w:widowControl/>
        <w:shd w:val="clear" w:color="auto" w:fill="FFFFFF"/>
        <w:spacing w:line="360" w:lineRule="auto"/>
        <w:ind w:firstLine="440"/>
        <w:jc w:val="left"/>
        <w:rPr>
          <w:rFonts w:ascii="仿宋_GB2312" w:eastAsia="仿宋_GB2312" w:hAnsi="宋体" w:cs="宋体"/>
          <w:kern w:val="0"/>
          <w:sz w:val="32"/>
          <w:szCs w:val="32"/>
        </w:rPr>
      </w:pPr>
    </w:p>
    <w:p w14:paraId="04DE58A8"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研究生综合测评是对研究生的德、智、体等各方面素质的综合评价，是评选奖学金、评选优秀研究生和研究生中期考核分流等工作的重要依据。为全面贯彻国家教育方针和政策，进一步深化研究生培养机制改革，激励研究生勇于探索、奋发向上，培养具有创新精神和德、智、体全面发展的高素质人才，根据有关文件精神，结合我院实际，</w:t>
      </w:r>
      <w:proofErr w:type="gramStart"/>
      <w:r w:rsidRPr="00D44FD7">
        <w:rPr>
          <w:rFonts w:ascii="仿宋_GB2312" w:eastAsia="仿宋_GB2312" w:hAnsi="华文仿宋" w:cs="宋体" w:hint="eastAsia"/>
          <w:kern w:val="0"/>
          <w:sz w:val="32"/>
          <w:szCs w:val="32"/>
        </w:rPr>
        <w:t>特</w:t>
      </w:r>
      <w:proofErr w:type="gramEnd"/>
      <w:r w:rsidRPr="00D44FD7">
        <w:rPr>
          <w:rFonts w:ascii="仿宋_GB2312" w:eastAsia="仿宋_GB2312" w:hAnsi="华文仿宋" w:cs="宋体" w:hint="eastAsia"/>
          <w:kern w:val="0"/>
          <w:sz w:val="32"/>
          <w:szCs w:val="32"/>
        </w:rPr>
        <w:t>修订本办法。</w:t>
      </w:r>
    </w:p>
    <w:p w14:paraId="60FBD2E3" w14:textId="77777777" w:rsidR="00A80BAC" w:rsidRPr="00D44FD7" w:rsidRDefault="00CE1DC6" w:rsidP="009C7C3B">
      <w:pPr>
        <w:widowControl/>
        <w:shd w:val="clear" w:color="auto" w:fill="FFFFFF"/>
        <w:spacing w:line="360" w:lineRule="auto"/>
        <w:ind w:leftChars="337" w:left="708"/>
        <w:jc w:val="left"/>
        <w:rPr>
          <w:rFonts w:ascii="黑体" w:eastAsia="黑体" w:hAnsi="黑体" w:cs="宋体"/>
          <w:b/>
          <w:kern w:val="0"/>
          <w:sz w:val="32"/>
          <w:szCs w:val="32"/>
        </w:rPr>
      </w:pPr>
      <w:r w:rsidRPr="00D44FD7">
        <w:rPr>
          <w:rFonts w:ascii="黑体" w:eastAsia="黑体" w:hAnsi="黑体" w:cs="宋体" w:hint="eastAsia"/>
          <w:b/>
          <w:kern w:val="0"/>
          <w:sz w:val="32"/>
          <w:szCs w:val="32"/>
        </w:rPr>
        <w:t>一、总</w:t>
      </w:r>
      <w:r w:rsidR="00A80BAC" w:rsidRPr="00D44FD7">
        <w:rPr>
          <w:rFonts w:ascii="黑体" w:eastAsia="黑体" w:hAnsi="黑体" w:cs="宋体" w:hint="eastAsia"/>
          <w:b/>
          <w:kern w:val="0"/>
          <w:sz w:val="32"/>
          <w:szCs w:val="32"/>
        </w:rPr>
        <w:t>则</w:t>
      </w:r>
    </w:p>
    <w:p w14:paraId="37D62E99" w14:textId="77777777" w:rsidR="009C7C3B" w:rsidRPr="00D44FD7" w:rsidRDefault="00A80BAC" w:rsidP="009C7C3B">
      <w:pPr>
        <w:widowControl/>
        <w:shd w:val="clear" w:color="auto" w:fill="FFFFFF"/>
        <w:spacing w:line="360" w:lineRule="auto"/>
        <w:ind w:firstLineChars="200" w:firstLine="6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(一)本综合测评办法适用于我院博士研究生和硕士研究生。</w:t>
      </w:r>
    </w:p>
    <w:p w14:paraId="2EC67F25" w14:textId="77777777" w:rsidR="009C7C3B" w:rsidRPr="00D44FD7" w:rsidRDefault="00A80BAC" w:rsidP="009C7C3B">
      <w:pPr>
        <w:widowControl/>
        <w:shd w:val="clear" w:color="auto" w:fill="FFFFFF"/>
        <w:spacing w:line="360" w:lineRule="auto"/>
        <w:ind w:firstLineChars="200" w:firstLine="6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(二)全日制学术型硕士研究生和全日制专业型硕士研究生分别按专业分类测评。</w:t>
      </w:r>
    </w:p>
    <w:p w14:paraId="100886EF" w14:textId="77777777" w:rsidR="00A80BAC" w:rsidRPr="00D44FD7" w:rsidRDefault="00A80BAC" w:rsidP="009C7C3B">
      <w:pPr>
        <w:widowControl/>
        <w:shd w:val="clear" w:color="auto" w:fill="FFFFFF"/>
        <w:spacing w:line="360" w:lineRule="auto"/>
        <w:ind w:firstLineChars="200" w:firstLine="6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(三)担任助管和兼职辅导员的研究生，原则上参加专职工作结束当年入学的同专业年级的综合测评。</w:t>
      </w:r>
    </w:p>
    <w:p w14:paraId="322D4628" w14:textId="77777777" w:rsidR="00A80BAC" w:rsidRPr="00D44FD7" w:rsidRDefault="00A80BAC" w:rsidP="003F7782">
      <w:pPr>
        <w:widowControl/>
        <w:shd w:val="clear" w:color="auto" w:fill="FFFFFF"/>
        <w:spacing w:line="360" w:lineRule="auto"/>
        <w:ind w:leftChars="337" w:left="708"/>
        <w:jc w:val="left"/>
        <w:rPr>
          <w:rFonts w:ascii="黑体" w:eastAsia="黑体" w:hAnsi="黑体" w:cs="宋体"/>
          <w:b/>
          <w:kern w:val="0"/>
          <w:sz w:val="32"/>
          <w:szCs w:val="32"/>
        </w:rPr>
      </w:pPr>
      <w:r w:rsidRPr="00D44FD7">
        <w:rPr>
          <w:rFonts w:ascii="黑体" w:eastAsia="黑体" w:hAnsi="黑体" w:cs="宋体" w:hint="eastAsia"/>
          <w:b/>
          <w:kern w:val="0"/>
          <w:sz w:val="32"/>
          <w:szCs w:val="32"/>
        </w:rPr>
        <w:t>二、总成绩</w:t>
      </w:r>
    </w:p>
    <w:p w14:paraId="0DE94360"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总成绩=德育分×20%+智育分×70%+文体活动分×10%</w:t>
      </w:r>
    </w:p>
    <w:p w14:paraId="48CA815B" w14:textId="77777777" w:rsidR="003F7782" w:rsidRPr="00D44FD7" w:rsidRDefault="00A80BAC" w:rsidP="003F7782">
      <w:pPr>
        <w:widowControl/>
        <w:shd w:val="clear" w:color="auto" w:fill="FFFFFF"/>
        <w:spacing w:line="360" w:lineRule="auto"/>
        <w:ind w:leftChars="337" w:left="708"/>
        <w:jc w:val="left"/>
        <w:rPr>
          <w:rFonts w:ascii="黑体" w:eastAsia="黑体" w:hAnsi="黑体" w:cs="宋体"/>
          <w:b/>
          <w:kern w:val="0"/>
          <w:sz w:val="32"/>
          <w:szCs w:val="32"/>
        </w:rPr>
      </w:pPr>
      <w:r w:rsidRPr="00D44FD7">
        <w:rPr>
          <w:rFonts w:ascii="黑体" w:eastAsia="黑体" w:hAnsi="黑体" w:cs="宋体" w:hint="eastAsia"/>
          <w:b/>
          <w:kern w:val="0"/>
          <w:sz w:val="32"/>
          <w:szCs w:val="32"/>
        </w:rPr>
        <w:t>三、德育测评</w:t>
      </w:r>
    </w:p>
    <w:p w14:paraId="1BD164D7" w14:textId="77777777" w:rsidR="00A80BAC" w:rsidRPr="00D44FD7" w:rsidRDefault="00A80BAC" w:rsidP="003F7782">
      <w:pPr>
        <w:widowControl/>
        <w:shd w:val="clear" w:color="auto" w:fill="FFFFFF"/>
        <w:spacing w:line="360" w:lineRule="auto"/>
        <w:ind w:firstLineChars="200" w:firstLine="6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lastRenderedPageBreak/>
        <w:t>德育是指学生的政治思想和道德品质。在实际考评中，德育成绩由基础分与奖惩分组成。</w:t>
      </w:r>
    </w:p>
    <w:p w14:paraId="4B164B58" w14:textId="77777777" w:rsidR="001A2361" w:rsidRPr="00D44FD7" w:rsidRDefault="001A2361"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德育分=100分×个人德育总分/德育基准分</w:t>
      </w:r>
    </w:p>
    <w:p w14:paraId="3155547F" w14:textId="00A5F9AB" w:rsidR="00A80BAC" w:rsidRPr="00D44FD7" w:rsidRDefault="00DA0192"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个人德育总分</w:t>
      </w:r>
      <w:r w:rsidR="00A80BAC" w:rsidRPr="00D44FD7">
        <w:rPr>
          <w:rFonts w:ascii="仿宋_GB2312" w:eastAsia="仿宋_GB2312" w:hAnsi="华文仿宋" w:cs="宋体" w:hint="eastAsia"/>
          <w:kern w:val="0"/>
          <w:sz w:val="32"/>
          <w:szCs w:val="32"/>
        </w:rPr>
        <w:t>=</w:t>
      </w:r>
      <w:r w:rsidR="009C7C3B" w:rsidRPr="00D44FD7">
        <w:rPr>
          <w:rFonts w:ascii="仿宋_GB2312" w:eastAsia="仿宋_GB2312" w:hAnsi="华文仿宋" w:cs="宋体" w:hint="eastAsia"/>
          <w:kern w:val="0"/>
          <w:sz w:val="32"/>
          <w:szCs w:val="32"/>
        </w:rPr>
        <w:t xml:space="preserve"> </w:t>
      </w:r>
      <w:r w:rsidR="00A80BAC" w:rsidRPr="00D44FD7">
        <w:rPr>
          <w:rFonts w:ascii="仿宋_GB2312" w:eastAsia="仿宋_GB2312" w:hAnsi="华文仿宋" w:cs="宋体" w:hint="eastAsia"/>
          <w:kern w:val="0"/>
          <w:sz w:val="32"/>
          <w:szCs w:val="32"/>
        </w:rPr>
        <w:t>基础分</w:t>
      </w:r>
      <w:r w:rsidR="009C7C3B" w:rsidRPr="00D44FD7">
        <w:rPr>
          <w:rFonts w:ascii="仿宋_GB2312" w:eastAsia="仿宋_GB2312" w:hAnsi="华文仿宋" w:cs="宋体" w:hint="eastAsia"/>
          <w:kern w:val="0"/>
          <w:sz w:val="32"/>
          <w:szCs w:val="32"/>
        </w:rPr>
        <w:t xml:space="preserve"> </w:t>
      </w:r>
      <w:r w:rsidR="00A80BAC" w:rsidRPr="00D44FD7">
        <w:rPr>
          <w:rFonts w:ascii="仿宋_GB2312" w:eastAsia="仿宋_GB2312" w:hAnsi="华文仿宋" w:cs="宋体" w:hint="eastAsia"/>
          <w:kern w:val="0"/>
          <w:sz w:val="32"/>
          <w:szCs w:val="32"/>
        </w:rPr>
        <w:t>+</w:t>
      </w:r>
      <w:r w:rsidR="009C7C3B" w:rsidRPr="00D44FD7">
        <w:rPr>
          <w:rFonts w:ascii="仿宋_GB2312" w:eastAsia="仿宋_GB2312" w:hAnsi="华文仿宋" w:cs="宋体" w:hint="eastAsia"/>
          <w:kern w:val="0"/>
          <w:sz w:val="32"/>
          <w:szCs w:val="32"/>
        </w:rPr>
        <w:t xml:space="preserve"> </w:t>
      </w:r>
      <w:r w:rsidR="00A80BAC" w:rsidRPr="00D44FD7">
        <w:rPr>
          <w:rFonts w:ascii="仿宋_GB2312" w:eastAsia="仿宋_GB2312" w:hAnsi="华文仿宋" w:cs="宋体" w:hint="eastAsia"/>
          <w:kern w:val="0"/>
          <w:sz w:val="32"/>
          <w:szCs w:val="32"/>
        </w:rPr>
        <w:t>奖惩分</w:t>
      </w:r>
    </w:p>
    <w:p w14:paraId="31976AB3" w14:textId="77777777" w:rsidR="00FD295C" w:rsidRPr="00D44FD7" w:rsidRDefault="00FD295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德育基准分取学生所在集体参评成员的最高个人德育总分。</w:t>
      </w:r>
    </w:p>
    <w:p w14:paraId="18E51159" w14:textId="77777777" w:rsidR="00A80BAC" w:rsidRPr="00D44FD7" w:rsidRDefault="00A80BAC" w:rsidP="00662DE8">
      <w:pPr>
        <w:widowControl/>
        <w:shd w:val="clear" w:color="auto" w:fill="FFFFFF"/>
        <w:spacing w:line="360" w:lineRule="auto"/>
        <w:ind w:firstLine="440"/>
        <w:jc w:val="left"/>
        <w:rPr>
          <w:rFonts w:ascii="楷体" w:eastAsia="楷体" w:hAnsi="楷体" w:cs="宋体"/>
          <w:b/>
          <w:kern w:val="0"/>
          <w:sz w:val="32"/>
          <w:szCs w:val="32"/>
        </w:rPr>
      </w:pPr>
      <w:r w:rsidRPr="00D44FD7">
        <w:rPr>
          <w:rFonts w:ascii="楷体" w:eastAsia="楷体" w:hAnsi="楷体" w:cs="宋体" w:hint="eastAsia"/>
          <w:b/>
          <w:kern w:val="0"/>
          <w:sz w:val="32"/>
          <w:szCs w:val="32"/>
        </w:rPr>
        <w:t>(</w:t>
      </w:r>
      <w:proofErr w:type="gramStart"/>
      <w:r w:rsidRPr="00D44FD7">
        <w:rPr>
          <w:rFonts w:ascii="楷体" w:eastAsia="楷体" w:hAnsi="楷体" w:cs="宋体" w:hint="eastAsia"/>
          <w:b/>
          <w:kern w:val="0"/>
          <w:sz w:val="32"/>
          <w:szCs w:val="32"/>
        </w:rPr>
        <w:t>一</w:t>
      </w:r>
      <w:proofErr w:type="gramEnd"/>
      <w:r w:rsidRPr="00D44FD7">
        <w:rPr>
          <w:rFonts w:ascii="楷体" w:eastAsia="楷体" w:hAnsi="楷体" w:cs="宋体" w:hint="eastAsia"/>
          <w:b/>
          <w:kern w:val="0"/>
          <w:sz w:val="32"/>
          <w:szCs w:val="32"/>
        </w:rPr>
        <w:t>)基础分(100分)</w:t>
      </w:r>
    </w:p>
    <w:p w14:paraId="26D73F47"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德育基础分的主要参考参评同学以下10个方面的表现进行打分：</w:t>
      </w:r>
    </w:p>
    <w:p w14:paraId="2AA34642"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1.热爱祖国，具有较高的政治觉悟和坚定的政治信念。能够用马克思主义的立场、观点和方法分析问题、解决问题；</w:t>
      </w:r>
    </w:p>
    <w:p w14:paraId="54CB260C"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2.自觉遵守国家法律法规和社会公德；具有较强的社会责任感和集体荣誉感，正确处理个人、集体和国家利益之间的关系；</w:t>
      </w:r>
    </w:p>
    <w:p w14:paraId="107F6C8F"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3.自觉遵守校纪校规，在公共场所举止文明得体；</w:t>
      </w:r>
    </w:p>
    <w:p w14:paraId="03746765"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4.学习目的明确、态度端正。具有良好的生活习惯，宿舍卫生情况良好；</w:t>
      </w:r>
    </w:p>
    <w:p w14:paraId="23AF3F12"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5.积极参加校、院及班级组织的各项活动；</w:t>
      </w:r>
    </w:p>
    <w:p w14:paraId="151363EB"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6.自觉遵守实验室的规定和安全规范；</w:t>
      </w:r>
    </w:p>
    <w:p w14:paraId="23ECE1B3"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7.自觉遵守科学道德和学术规范要求；</w:t>
      </w:r>
    </w:p>
    <w:p w14:paraId="519B53C3"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8.尊敬实验室教师，团结实验室同学；</w:t>
      </w:r>
    </w:p>
    <w:p w14:paraId="4EE94179"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lastRenderedPageBreak/>
        <w:t>9.积极并认真完成导师交给的科研等任务；</w:t>
      </w:r>
      <w:r w:rsidRPr="00D44FD7">
        <w:rPr>
          <w:rFonts w:ascii="仿宋_GB2312" w:eastAsia="仿宋_GB2312" w:hAnsi="华文仿宋" w:cs="宋体" w:hint="eastAsia"/>
          <w:kern w:val="0"/>
          <w:sz w:val="32"/>
          <w:szCs w:val="32"/>
        </w:rPr>
        <w:br/>
      </w:r>
      <w:r w:rsidR="009C7C3B" w:rsidRPr="00D44FD7">
        <w:rPr>
          <w:rFonts w:ascii="仿宋_GB2312" w:eastAsia="仿宋_GB2312" w:hAnsi="华文仿宋" w:cs="宋体" w:hint="eastAsia"/>
          <w:kern w:val="0"/>
          <w:sz w:val="32"/>
          <w:szCs w:val="32"/>
        </w:rPr>
        <w:t xml:space="preserve">   </w:t>
      </w:r>
      <w:r w:rsidRPr="00D44FD7">
        <w:rPr>
          <w:rFonts w:ascii="仿宋_GB2312" w:eastAsia="仿宋_GB2312" w:hAnsi="华文仿宋" w:cs="宋体" w:hint="eastAsia"/>
          <w:kern w:val="0"/>
          <w:sz w:val="32"/>
          <w:szCs w:val="32"/>
        </w:rPr>
        <w:t>10.科研工作进展良好，积极参与学术活动等。</w:t>
      </w:r>
    </w:p>
    <w:p w14:paraId="65818C6E" w14:textId="77777777" w:rsidR="00A80BAC" w:rsidRPr="00D44FD7" w:rsidRDefault="00A80BAC" w:rsidP="00662DE8">
      <w:pPr>
        <w:widowControl/>
        <w:shd w:val="clear" w:color="auto" w:fill="FFFFFF"/>
        <w:spacing w:line="360" w:lineRule="auto"/>
        <w:ind w:firstLine="440"/>
        <w:jc w:val="left"/>
        <w:rPr>
          <w:rFonts w:ascii="楷体" w:eastAsia="楷体" w:hAnsi="楷体" w:cs="宋体"/>
          <w:b/>
          <w:kern w:val="0"/>
          <w:sz w:val="32"/>
          <w:szCs w:val="32"/>
        </w:rPr>
      </w:pPr>
      <w:r w:rsidRPr="00D44FD7">
        <w:rPr>
          <w:rFonts w:ascii="楷体" w:eastAsia="楷体" w:hAnsi="楷体" w:cs="宋体" w:hint="eastAsia"/>
          <w:b/>
          <w:kern w:val="0"/>
          <w:sz w:val="32"/>
          <w:szCs w:val="32"/>
        </w:rPr>
        <w:t>(二)</w:t>
      </w:r>
      <w:r w:rsidR="00B01BE0" w:rsidRPr="00D44FD7">
        <w:rPr>
          <w:rFonts w:ascii="楷体" w:eastAsia="楷体" w:hAnsi="楷体" w:cs="宋体" w:hint="eastAsia"/>
          <w:b/>
          <w:kern w:val="0"/>
          <w:sz w:val="32"/>
          <w:szCs w:val="32"/>
        </w:rPr>
        <w:t>奖惩分</w:t>
      </w:r>
    </w:p>
    <w:p w14:paraId="35F5511F"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奖励分由校、</w:t>
      </w:r>
      <w:proofErr w:type="gramStart"/>
      <w:r w:rsidRPr="00D44FD7">
        <w:rPr>
          <w:rFonts w:ascii="仿宋_GB2312" w:eastAsia="仿宋_GB2312" w:hAnsi="华文仿宋" w:cs="宋体" w:hint="eastAsia"/>
          <w:kern w:val="0"/>
          <w:sz w:val="32"/>
          <w:szCs w:val="32"/>
        </w:rPr>
        <w:t>院相关</w:t>
      </w:r>
      <w:proofErr w:type="gramEnd"/>
      <w:r w:rsidRPr="00D44FD7">
        <w:rPr>
          <w:rFonts w:ascii="仿宋_GB2312" w:eastAsia="仿宋_GB2312" w:hAnsi="华文仿宋" w:cs="宋体" w:hint="eastAsia"/>
          <w:kern w:val="0"/>
          <w:sz w:val="32"/>
          <w:szCs w:val="32"/>
        </w:rPr>
        <w:t>管理部门和院研究生综合测评工作小组共同确定。加分细则如下：</w:t>
      </w:r>
    </w:p>
    <w:p w14:paraId="1F35E117"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1.社会工作</w:t>
      </w:r>
    </w:p>
    <w:p w14:paraId="7108E620"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在学校或学院担任学生干部，工作满</w:t>
      </w:r>
      <w:proofErr w:type="gramStart"/>
      <w:r w:rsidRPr="00D44FD7">
        <w:rPr>
          <w:rFonts w:ascii="仿宋_GB2312" w:eastAsia="仿宋_GB2312" w:hAnsi="华文仿宋" w:cs="宋体" w:hint="eastAsia"/>
          <w:kern w:val="0"/>
          <w:sz w:val="32"/>
          <w:szCs w:val="32"/>
        </w:rPr>
        <w:t>一</w:t>
      </w:r>
      <w:proofErr w:type="gramEnd"/>
      <w:r w:rsidRPr="00D44FD7">
        <w:rPr>
          <w:rFonts w:ascii="仿宋_GB2312" w:eastAsia="仿宋_GB2312" w:hAnsi="华文仿宋" w:cs="宋体" w:hint="eastAsia"/>
          <w:kern w:val="0"/>
          <w:sz w:val="32"/>
          <w:szCs w:val="32"/>
        </w:rPr>
        <w:t>学年(含)以上的，在德、勤、能、绩等方面进行总结，由校(院)管理部门负责老师、</w:t>
      </w:r>
      <w:proofErr w:type="gramStart"/>
      <w:r w:rsidRPr="00D44FD7">
        <w:rPr>
          <w:rFonts w:ascii="仿宋_GB2312" w:eastAsia="仿宋_GB2312" w:hAnsi="华文仿宋" w:cs="宋体" w:hint="eastAsia"/>
          <w:kern w:val="0"/>
          <w:sz w:val="32"/>
          <w:szCs w:val="32"/>
        </w:rPr>
        <w:t>院综合</w:t>
      </w:r>
      <w:proofErr w:type="gramEnd"/>
      <w:r w:rsidRPr="00D44FD7">
        <w:rPr>
          <w:rFonts w:ascii="仿宋_GB2312" w:eastAsia="仿宋_GB2312" w:hAnsi="华文仿宋" w:cs="宋体" w:hint="eastAsia"/>
          <w:kern w:val="0"/>
          <w:sz w:val="32"/>
          <w:szCs w:val="32"/>
        </w:rPr>
        <w:t>测评工作小组和学生干部所在团体中的下属工作人员分别打分，三次打分各占1/3，确定学生干部的最后得分。在班级工作的学生干部，由辅导员和班级分别打分，各占1/2。工作满</w:t>
      </w:r>
      <w:proofErr w:type="gramStart"/>
      <w:r w:rsidRPr="00D44FD7">
        <w:rPr>
          <w:rFonts w:ascii="仿宋_GB2312" w:eastAsia="仿宋_GB2312" w:hAnsi="华文仿宋" w:cs="宋体" w:hint="eastAsia"/>
          <w:kern w:val="0"/>
          <w:sz w:val="32"/>
          <w:szCs w:val="32"/>
        </w:rPr>
        <w:t>一</w:t>
      </w:r>
      <w:proofErr w:type="gramEnd"/>
      <w:r w:rsidRPr="00D44FD7">
        <w:rPr>
          <w:rFonts w:ascii="仿宋_GB2312" w:eastAsia="仿宋_GB2312" w:hAnsi="华文仿宋" w:cs="宋体" w:hint="eastAsia"/>
          <w:kern w:val="0"/>
          <w:sz w:val="32"/>
          <w:szCs w:val="32"/>
        </w:rPr>
        <w:t>学年的各级学生干部的打分范围如下(工作不满</w:t>
      </w:r>
      <w:proofErr w:type="gramStart"/>
      <w:r w:rsidRPr="00D44FD7">
        <w:rPr>
          <w:rFonts w:ascii="仿宋_GB2312" w:eastAsia="仿宋_GB2312" w:hAnsi="华文仿宋" w:cs="宋体" w:hint="eastAsia"/>
          <w:kern w:val="0"/>
          <w:sz w:val="32"/>
          <w:szCs w:val="32"/>
        </w:rPr>
        <w:t>一</w:t>
      </w:r>
      <w:proofErr w:type="gramEnd"/>
      <w:r w:rsidRPr="00D44FD7">
        <w:rPr>
          <w:rFonts w:ascii="仿宋_GB2312" w:eastAsia="仿宋_GB2312" w:hAnsi="华文仿宋" w:cs="宋体" w:hint="eastAsia"/>
          <w:kern w:val="0"/>
          <w:sz w:val="32"/>
          <w:szCs w:val="32"/>
        </w:rPr>
        <w:t>学年的，折半打分)：</w:t>
      </w:r>
    </w:p>
    <w:p w14:paraId="7D71515B"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(1)校团委副书记、团委委员，院团委书记、副书记、团委委员加0-15分；</w:t>
      </w:r>
    </w:p>
    <w:p w14:paraId="7F4B1A73"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(2)校研究生会主席团，院</w:t>
      </w:r>
      <w:proofErr w:type="gramStart"/>
      <w:r w:rsidRPr="00D44FD7">
        <w:rPr>
          <w:rFonts w:ascii="仿宋_GB2312" w:eastAsia="仿宋_GB2312" w:hAnsi="华文仿宋" w:cs="宋体" w:hint="eastAsia"/>
          <w:kern w:val="0"/>
          <w:sz w:val="32"/>
          <w:szCs w:val="32"/>
        </w:rPr>
        <w:t>研</w:t>
      </w:r>
      <w:proofErr w:type="gramEnd"/>
      <w:r w:rsidRPr="00D44FD7">
        <w:rPr>
          <w:rFonts w:ascii="仿宋_GB2312" w:eastAsia="仿宋_GB2312" w:hAnsi="华文仿宋" w:cs="宋体" w:hint="eastAsia"/>
          <w:kern w:val="0"/>
          <w:sz w:val="32"/>
          <w:szCs w:val="32"/>
        </w:rPr>
        <w:t>会主席团，校级研究生社团主席团，石油工程设计协会主席团，SPE学生分会主席团加0-10分；</w:t>
      </w:r>
    </w:p>
    <w:p w14:paraId="7F429A7F"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(3)校研究生会正副部长、院研究生会正副部长、校级研究生社团正副部长，党支部书记、团支部书记、班长、学生助管干部加0-6分；石油工程设计协会、SPE学生分会正副部长加0-8分；</w:t>
      </w:r>
    </w:p>
    <w:p w14:paraId="392DE98E"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lastRenderedPageBreak/>
        <w:t>(4)校研究生会部委、校级研究生社团部委、院研究生会部委、班委、党支部和团支部委员加0-4分；</w:t>
      </w:r>
    </w:p>
    <w:p w14:paraId="3165CA53"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(5)党支部小组长、团支部小组长、宿舍长、课代表加0-3分；</w:t>
      </w:r>
    </w:p>
    <w:p w14:paraId="290F8E8C"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同时担任两项以上学生工作的，奖励分可以累加，但最多只加两项，取一个最高奖励分后，另一项奖励分乘0.2系数后累加；</w:t>
      </w:r>
    </w:p>
    <w:p w14:paraId="54DC53C5"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2.校级、市(部)、国家级先进集体成员分别加5、10、15分；</w:t>
      </w:r>
    </w:p>
    <w:p w14:paraId="23868E46"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3.校级、市(部)、国家级先进个人分别加5、10、15分；</w:t>
      </w:r>
    </w:p>
    <w:p w14:paraId="7C0CE7DF"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4.未担任学生干部或其它职务，但关心他人，积极参加集体活动或向学校及有关部门提出合理化建议者经班级测评小组评议可加1-5分；</w:t>
      </w:r>
    </w:p>
    <w:p w14:paraId="16284B0D"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5.宿舍管理奖励分，按《中国石油大学(北京)研究生公寓宿舍卫生检查细则》执行。</w:t>
      </w:r>
    </w:p>
    <w:p w14:paraId="22D40113"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(三)惩罚分</w:t>
      </w:r>
    </w:p>
    <w:p w14:paraId="3A39F717"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proofErr w:type="gramStart"/>
      <w:r w:rsidRPr="00D44FD7">
        <w:rPr>
          <w:rFonts w:ascii="仿宋_GB2312" w:eastAsia="仿宋_GB2312" w:hAnsi="华文仿宋" w:cs="宋体" w:hint="eastAsia"/>
          <w:kern w:val="0"/>
          <w:sz w:val="32"/>
          <w:szCs w:val="32"/>
        </w:rPr>
        <w:t>惩罚分</w:t>
      </w:r>
      <w:proofErr w:type="gramEnd"/>
      <w:r w:rsidRPr="00D44FD7">
        <w:rPr>
          <w:rFonts w:ascii="仿宋_GB2312" w:eastAsia="仿宋_GB2312" w:hAnsi="华文仿宋" w:cs="宋体" w:hint="eastAsia"/>
          <w:kern w:val="0"/>
          <w:sz w:val="32"/>
          <w:szCs w:val="32"/>
        </w:rPr>
        <w:t>由班级综合测评小组核定。扣分细则如下：</w:t>
      </w:r>
    </w:p>
    <w:p w14:paraId="5CC9083E"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1.违反国家法律法规，虽未受到刑事或行政处罚但被处理者，一次扣10分；</w:t>
      </w:r>
    </w:p>
    <w:p w14:paraId="274E1907"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2.受到通报批评处理者，或受到学校警告、严重警告、记过、留校察看处分者，分别扣5、10、15、30、50分；</w:t>
      </w:r>
    </w:p>
    <w:p w14:paraId="7A22E799"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lastRenderedPageBreak/>
        <w:t>3.违反科学道德和学术规范并造成不良影响者，一次扣10分；</w:t>
      </w:r>
    </w:p>
    <w:p w14:paraId="281BD26B"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4.集体活动缺勤一次扣2分，不按时注册扣10分；</w:t>
      </w:r>
      <w:r w:rsidRPr="00D44FD7">
        <w:rPr>
          <w:rFonts w:ascii="仿宋_GB2312" w:eastAsia="仿宋_GB2312" w:hAnsi="华文仿宋" w:cs="宋体" w:hint="eastAsia"/>
          <w:kern w:val="0"/>
          <w:sz w:val="32"/>
          <w:szCs w:val="32"/>
        </w:rPr>
        <w:br/>
      </w:r>
      <w:r w:rsidR="009C7C3B" w:rsidRPr="00D44FD7">
        <w:rPr>
          <w:rFonts w:ascii="仿宋_GB2312" w:eastAsia="仿宋_GB2312" w:hAnsi="华文仿宋" w:cs="宋体" w:hint="eastAsia"/>
          <w:kern w:val="0"/>
          <w:sz w:val="32"/>
          <w:szCs w:val="32"/>
        </w:rPr>
        <w:t xml:space="preserve">   </w:t>
      </w:r>
      <w:r w:rsidRPr="00D44FD7">
        <w:rPr>
          <w:rFonts w:ascii="仿宋_GB2312" w:eastAsia="仿宋_GB2312" w:hAnsi="华文仿宋" w:cs="宋体" w:hint="eastAsia"/>
          <w:kern w:val="0"/>
          <w:sz w:val="32"/>
          <w:szCs w:val="32"/>
        </w:rPr>
        <w:t>5.宿舍管理惩罚分，</w:t>
      </w:r>
      <w:r w:rsidR="00E24CFD" w:rsidRPr="00D44FD7">
        <w:rPr>
          <w:rFonts w:ascii="仿宋_GB2312" w:eastAsia="仿宋_GB2312" w:hAnsi="华文仿宋" w:cs="宋体" w:hint="eastAsia"/>
          <w:kern w:val="0"/>
          <w:sz w:val="32"/>
          <w:szCs w:val="32"/>
        </w:rPr>
        <w:t>除</w:t>
      </w:r>
      <w:r w:rsidRPr="00D44FD7">
        <w:rPr>
          <w:rFonts w:ascii="仿宋_GB2312" w:eastAsia="仿宋_GB2312" w:hAnsi="华文仿宋" w:cs="宋体" w:hint="eastAsia"/>
          <w:kern w:val="0"/>
          <w:sz w:val="32"/>
          <w:szCs w:val="32"/>
        </w:rPr>
        <w:t>按《中国石油大学(北京)研究生公寓宿舍卫生检查细则》执行</w:t>
      </w:r>
      <w:r w:rsidR="00B85B23" w:rsidRPr="00D44FD7">
        <w:rPr>
          <w:rFonts w:ascii="仿宋_GB2312" w:eastAsia="仿宋_GB2312" w:hAnsi="华文仿宋" w:cs="宋体" w:hint="eastAsia"/>
          <w:kern w:val="0"/>
          <w:sz w:val="32"/>
          <w:szCs w:val="32"/>
        </w:rPr>
        <w:t>外，在学校和学院的宿舍检查过程中，</w:t>
      </w:r>
      <w:r w:rsidR="00E24CFD" w:rsidRPr="00D44FD7">
        <w:rPr>
          <w:rFonts w:ascii="仿宋_GB2312" w:eastAsia="仿宋_GB2312" w:hAnsi="华文仿宋" w:cs="宋体" w:hint="eastAsia"/>
          <w:kern w:val="0"/>
          <w:sz w:val="32"/>
          <w:szCs w:val="32"/>
        </w:rPr>
        <w:t>发现</w:t>
      </w:r>
      <w:r w:rsidR="003F7782" w:rsidRPr="00D44FD7">
        <w:rPr>
          <w:rFonts w:ascii="仿宋_GB2312" w:eastAsia="仿宋_GB2312" w:hAnsi="华文仿宋" w:cs="宋体" w:hint="eastAsia"/>
          <w:kern w:val="0"/>
          <w:sz w:val="32"/>
          <w:szCs w:val="32"/>
        </w:rPr>
        <w:t>存放</w:t>
      </w:r>
      <w:r w:rsidR="00E24CFD" w:rsidRPr="00D44FD7">
        <w:rPr>
          <w:rFonts w:ascii="仿宋_GB2312" w:eastAsia="仿宋_GB2312" w:hAnsi="华文仿宋" w:cs="宋体" w:hint="eastAsia"/>
          <w:kern w:val="0"/>
          <w:sz w:val="32"/>
          <w:szCs w:val="32"/>
        </w:rPr>
        <w:t>违章电器</w:t>
      </w:r>
      <w:r w:rsidR="003F7782" w:rsidRPr="00D44FD7">
        <w:rPr>
          <w:rFonts w:ascii="仿宋_GB2312" w:eastAsia="仿宋_GB2312" w:hAnsi="华文仿宋" w:cs="宋体" w:hint="eastAsia"/>
          <w:kern w:val="0"/>
          <w:sz w:val="32"/>
          <w:szCs w:val="32"/>
        </w:rPr>
        <w:t>等</w:t>
      </w:r>
      <w:r w:rsidR="003F7782" w:rsidRPr="00D44FD7">
        <w:rPr>
          <w:rFonts w:ascii="仿宋_GB2312" w:eastAsia="仿宋_GB2312" w:hAnsi="华文仿宋" w:cs="宋体"/>
          <w:kern w:val="0"/>
          <w:sz w:val="32"/>
          <w:szCs w:val="32"/>
        </w:rPr>
        <w:t>违纪行为</w:t>
      </w:r>
      <w:r w:rsidR="00E24CFD" w:rsidRPr="00D44FD7">
        <w:rPr>
          <w:rFonts w:ascii="仿宋_GB2312" w:eastAsia="仿宋_GB2312" w:hAnsi="华文仿宋" w:cs="宋体" w:hint="eastAsia"/>
          <w:kern w:val="0"/>
          <w:sz w:val="32"/>
          <w:szCs w:val="32"/>
        </w:rPr>
        <w:t>（以研究生手册规定为准），</w:t>
      </w:r>
      <w:r w:rsidR="00B85B23" w:rsidRPr="00D44FD7">
        <w:rPr>
          <w:rFonts w:ascii="仿宋_GB2312" w:eastAsia="仿宋_GB2312" w:hAnsi="华文仿宋" w:cs="宋体" w:hint="eastAsia"/>
          <w:kern w:val="0"/>
          <w:sz w:val="32"/>
          <w:szCs w:val="32"/>
        </w:rPr>
        <w:t>如</w:t>
      </w:r>
      <w:r w:rsidR="00E24CFD" w:rsidRPr="00D44FD7">
        <w:rPr>
          <w:rFonts w:ascii="仿宋_GB2312" w:eastAsia="仿宋_GB2312" w:hAnsi="华文仿宋" w:cs="宋体" w:hint="eastAsia"/>
          <w:kern w:val="0"/>
          <w:sz w:val="32"/>
          <w:szCs w:val="32"/>
        </w:rPr>
        <w:t>能</w:t>
      </w:r>
      <w:r w:rsidR="00B85B23" w:rsidRPr="00D44FD7">
        <w:rPr>
          <w:rFonts w:ascii="仿宋_GB2312" w:eastAsia="仿宋_GB2312" w:hAnsi="华文仿宋" w:cs="宋体" w:hint="eastAsia"/>
          <w:kern w:val="0"/>
          <w:sz w:val="32"/>
          <w:szCs w:val="32"/>
        </w:rPr>
        <w:t>落实</w:t>
      </w:r>
      <w:r w:rsidR="00E24CFD" w:rsidRPr="00D44FD7">
        <w:rPr>
          <w:rFonts w:ascii="仿宋_GB2312" w:eastAsia="仿宋_GB2312" w:hAnsi="华文仿宋" w:cs="宋体" w:hint="eastAsia"/>
          <w:kern w:val="0"/>
          <w:sz w:val="32"/>
          <w:szCs w:val="32"/>
        </w:rPr>
        <w:t>责任人的，</w:t>
      </w:r>
      <w:r w:rsidR="003F7782" w:rsidRPr="00D44FD7">
        <w:rPr>
          <w:rFonts w:ascii="仿宋_GB2312" w:eastAsia="仿宋_GB2312" w:hAnsi="华文仿宋" w:cs="宋体" w:hint="eastAsia"/>
          <w:kern w:val="0"/>
          <w:sz w:val="32"/>
          <w:szCs w:val="32"/>
        </w:rPr>
        <w:t>责任</w:t>
      </w:r>
      <w:r w:rsidR="003F7782" w:rsidRPr="00D44FD7">
        <w:rPr>
          <w:rFonts w:ascii="仿宋_GB2312" w:eastAsia="仿宋_GB2312" w:hAnsi="华文仿宋" w:cs="宋体"/>
          <w:kern w:val="0"/>
          <w:sz w:val="32"/>
          <w:szCs w:val="32"/>
        </w:rPr>
        <w:t>人</w:t>
      </w:r>
      <w:r w:rsidR="00E24CFD" w:rsidRPr="00D44FD7">
        <w:rPr>
          <w:rFonts w:ascii="仿宋_GB2312" w:eastAsia="仿宋_GB2312" w:hAnsi="华文仿宋" w:cs="宋体" w:hint="eastAsia"/>
          <w:kern w:val="0"/>
          <w:sz w:val="32"/>
          <w:szCs w:val="32"/>
        </w:rPr>
        <w:t>扣5分；如不</w:t>
      </w:r>
      <w:r w:rsidR="00B85B23" w:rsidRPr="00D44FD7">
        <w:rPr>
          <w:rFonts w:ascii="仿宋_GB2312" w:eastAsia="仿宋_GB2312" w:hAnsi="华文仿宋" w:cs="宋体" w:hint="eastAsia"/>
          <w:kern w:val="0"/>
          <w:sz w:val="32"/>
          <w:szCs w:val="32"/>
        </w:rPr>
        <w:t>能落实</w:t>
      </w:r>
      <w:r w:rsidR="003F7782" w:rsidRPr="00D44FD7">
        <w:rPr>
          <w:rFonts w:ascii="仿宋_GB2312" w:eastAsia="仿宋_GB2312" w:hAnsi="华文仿宋" w:cs="宋体" w:hint="eastAsia"/>
          <w:kern w:val="0"/>
          <w:sz w:val="32"/>
          <w:szCs w:val="32"/>
        </w:rPr>
        <w:t>责任人</w:t>
      </w:r>
      <w:r w:rsidR="00E24CFD" w:rsidRPr="00D44FD7">
        <w:rPr>
          <w:rFonts w:ascii="仿宋_GB2312" w:eastAsia="仿宋_GB2312" w:hAnsi="华文仿宋" w:cs="宋体" w:hint="eastAsia"/>
          <w:kern w:val="0"/>
          <w:sz w:val="32"/>
          <w:szCs w:val="32"/>
        </w:rPr>
        <w:t>的，宿舍所有人均扣5分。</w:t>
      </w:r>
    </w:p>
    <w:p w14:paraId="4E6413D5" w14:textId="77777777" w:rsidR="00A80BAC" w:rsidRPr="00D44FD7" w:rsidRDefault="00A80BAC" w:rsidP="00662DE8">
      <w:pPr>
        <w:widowControl/>
        <w:shd w:val="clear" w:color="auto" w:fill="FFFFFF"/>
        <w:spacing w:line="360" w:lineRule="auto"/>
        <w:ind w:firstLine="440"/>
        <w:jc w:val="left"/>
        <w:rPr>
          <w:rFonts w:ascii="黑体" w:eastAsia="黑体" w:hAnsi="黑体" w:cs="宋体"/>
          <w:b/>
          <w:kern w:val="0"/>
          <w:sz w:val="32"/>
          <w:szCs w:val="32"/>
        </w:rPr>
      </w:pPr>
      <w:r w:rsidRPr="00D44FD7">
        <w:rPr>
          <w:rFonts w:ascii="黑体" w:eastAsia="黑体" w:hAnsi="黑体" w:cs="宋体" w:hint="eastAsia"/>
          <w:b/>
          <w:kern w:val="0"/>
          <w:sz w:val="32"/>
          <w:szCs w:val="32"/>
        </w:rPr>
        <w:t>四、智育测评</w:t>
      </w:r>
    </w:p>
    <w:p w14:paraId="7059BEB9" w14:textId="77777777" w:rsidR="001A2361" w:rsidRPr="00D44FD7" w:rsidRDefault="001A2361"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智育分=100分×个人智育总分/智育基准分</w:t>
      </w:r>
    </w:p>
    <w:p w14:paraId="3DF6B213" w14:textId="7391441C" w:rsidR="00A80BAC" w:rsidRPr="00D44FD7" w:rsidRDefault="00DA0192"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个人智育总分</w:t>
      </w:r>
      <w:r w:rsidR="00A80BAC" w:rsidRPr="00D44FD7">
        <w:rPr>
          <w:rFonts w:ascii="仿宋_GB2312" w:eastAsia="仿宋_GB2312" w:hAnsi="华文仿宋" w:cs="宋体" w:hint="eastAsia"/>
          <w:kern w:val="0"/>
          <w:sz w:val="32"/>
          <w:szCs w:val="32"/>
        </w:rPr>
        <w:t>=学习成绩分+奖惩分</w:t>
      </w:r>
    </w:p>
    <w:p w14:paraId="3C1A47E9" w14:textId="77777777" w:rsidR="00FD295C" w:rsidRPr="00D44FD7" w:rsidRDefault="00FD295C" w:rsidP="00FD295C">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智育基准分取学生所在集体参评成员的最高个人智育总分。</w:t>
      </w:r>
    </w:p>
    <w:p w14:paraId="57459AA6" w14:textId="77777777" w:rsidR="00FD295C" w:rsidRPr="00D44FD7" w:rsidRDefault="00FD295C" w:rsidP="00662DE8">
      <w:pPr>
        <w:widowControl/>
        <w:shd w:val="clear" w:color="auto" w:fill="FFFFFF"/>
        <w:spacing w:line="360" w:lineRule="auto"/>
        <w:ind w:firstLine="440"/>
        <w:jc w:val="left"/>
        <w:rPr>
          <w:rFonts w:ascii="仿宋_GB2312" w:eastAsia="仿宋_GB2312" w:hAnsi="华文仿宋" w:cs="宋体"/>
          <w:kern w:val="0"/>
          <w:sz w:val="32"/>
          <w:szCs w:val="32"/>
        </w:rPr>
      </w:pPr>
    </w:p>
    <w:p w14:paraId="244AA674" w14:textId="77777777" w:rsidR="00A80BAC" w:rsidRPr="00D44FD7" w:rsidRDefault="00A80BAC" w:rsidP="00662DE8">
      <w:pPr>
        <w:widowControl/>
        <w:shd w:val="clear" w:color="auto" w:fill="FFFFFF"/>
        <w:spacing w:line="360" w:lineRule="auto"/>
        <w:ind w:firstLine="440"/>
        <w:jc w:val="left"/>
        <w:rPr>
          <w:rFonts w:ascii="楷体" w:eastAsia="楷体" w:hAnsi="楷体" w:cs="宋体"/>
          <w:b/>
          <w:kern w:val="0"/>
          <w:sz w:val="32"/>
          <w:szCs w:val="32"/>
        </w:rPr>
      </w:pPr>
      <w:r w:rsidRPr="00D44FD7">
        <w:rPr>
          <w:rFonts w:ascii="楷体" w:eastAsia="楷体" w:hAnsi="楷体" w:cs="宋体" w:hint="eastAsia"/>
          <w:b/>
          <w:kern w:val="0"/>
          <w:sz w:val="32"/>
          <w:szCs w:val="32"/>
        </w:rPr>
        <w:t>(</w:t>
      </w:r>
      <w:proofErr w:type="gramStart"/>
      <w:r w:rsidRPr="00D44FD7">
        <w:rPr>
          <w:rFonts w:ascii="楷体" w:eastAsia="楷体" w:hAnsi="楷体" w:cs="宋体" w:hint="eastAsia"/>
          <w:b/>
          <w:kern w:val="0"/>
          <w:sz w:val="32"/>
          <w:szCs w:val="32"/>
        </w:rPr>
        <w:t>一</w:t>
      </w:r>
      <w:proofErr w:type="gramEnd"/>
      <w:r w:rsidRPr="00D44FD7">
        <w:rPr>
          <w:rFonts w:ascii="楷体" w:eastAsia="楷体" w:hAnsi="楷体" w:cs="宋体" w:hint="eastAsia"/>
          <w:b/>
          <w:kern w:val="0"/>
          <w:sz w:val="32"/>
          <w:szCs w:val="32"/>
        </w:rPr>
        <w:t>)学习成绩分(100分)</w:t>
      </w:r>
    </w:p>
    <w:p w14:paraId="5EE062F1"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考核培养计划中必修课和选修课完成情况，按考试成绩和学分数加权计算。</w:t>
      </w:r>
      <w:r w:rsidRPr="00D44FD7">
        <w:rPr>
          <w:rFonts w:ascii="仿宋_GB2312" w:eastAsia="仿宋_GB2312" w:hAnsi="华文仿宋" w:cs="宋体" w:hint="eastAsia"/>
          <w:kern w:val="0"/>
          <w:sz w:val="32"/>
          <w:szCs w:val="32"/>
        </w:rPr>
        <w:br/>
      </w:r>
      <w:r w:rsidR="009C7C3B" w:rsidRPr="00D44FD7">
        <w:rPr>
          <w:rFonts w:ascii="仿宋_GB2312" w:eastAsia="仿宋_GB2312" w:hAnsi="华文仿宋" w:cs="宋体" w:hint="eastAsia"/>
          <w:kern w:val="0"/>
          <w:sz w:val="32"/>
          <w:szCs w:val="32"/>
        </w:rPr>
        <w:t xml:space="preserve">   </w:t>
      </w:r>
      <w:r w:rsidRPr="00D44FD7">
        <w:rPr>
          <w:rFonts w:ascii="仿宋_GB2312" w:eastAsia="仿宋_GB2312" w:hAnsi="华文仿宋" w:cs="宋体" w:hint="eastAsia"/>
          <w:kern w:val="0"/>
          <w:sz w:val="32"/>
          <w:szCs w:val="32"/>
        </w:rPr>
        <w:t>学习成绩0.7×∑(</w:t>
      </w:r>
      <w:proofErr w:type="spellStart"/>
      <w:r w:rsidRPr="00D44FD7">
        <w:rPr>
          <w:rFonts w:ascii="仿宋_GB2312" w:eastAsia="仿宋_GB2312" w:hAnsi="华文仿宋" w:cs="宋体" w:hint="eastAsia"/>
          <w:kern w:val="0"/>
          <w:sz w:val="32"/>
          <w:szCs w:val="32"/>
        </w:rPr>
        <w:t>Ti</w:t>
      </w:r>
      <w:proofErr w:type="spellEnd"/>
      <w:r w:rsidRPr="00D44FD7">
        <w:rPr>
          <w:rFonts w:ascii="仿宋_GB2312" w:eastAsia="仿宋_GB2312" w:hAnsi="华文仿宋" w:cs="宋体" w:hint="eastAsia"/>
          <w:kern w:val="0"/>
          <w:sz w:val="32"/>
          <w:szCs w:val="32"/>
        </w:rPr>
        <w:t>×Xi)/∑Ti+0.3×∑(</w:t>
      </w:r>
      <w:proofErr w:type="spellStart"/>
      <w:r w:rsidRPr="00D44FD7">
        <w:rPr>
          <w:rFonts w:ascii="仿宋_GB2312" w:eastAsia="仿宋_GB2312" w:hAnsi="华文仿宋" w:cs="宋体" w:hint="eastAsia"/>
          <w:kern w:val="0"/>
          <w:sz w:val="32"/>
          <w:szCs w:val="32"/>
        </w:rPr>
        <w:t>Mi</w:t>
      </w:r>
      <w:proofErr w:type="spellEnd"/>
      <w:r w:rsidRPr="00D44FD7">
        <w:rPr>
          <w:rFonts w:ascii="仿宋_GB2312" w:eastAsia="仿宋_GB2312" w:hAnsi="华文仿宋" w:cs="宋体" w:hint="eastAsia"/>
          <w:kern w:val="0"/>
          <w:sz w:val="32"/>
          <w:szCs w:val="32"/>
        </w:rPr>
        <w:t>×Yi)/∑</w:t>
      </w:r>
      <w:proofErr w:type="spellStart"/>
      <w:r w:rsidRPr="00D44FD7">
        <w:rPr>
          <w:rFonts w:ascii="仿宋_GB2312" w:eastAsia="仿宋_GB2312" w:hAnsi="华文仿宋" w:cs="宋体" w:hint="eastAsia"/>
          <w:kern w:val="0"/>
          <w:sz w:val="32"/>
          <w:szCs w:val="32"/>
        </w:rPr>
        <w:t>Mi</w:t>
      </w:r>
      <w:proofErr w:type="spellEnd"/>
    </w:p>
    <w:p w14:paraId="6140973C" w14:textId="77777777" w:rsidR="00B85B23"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其中：</w:t>
      </w:r>
      <w:proofErr w:type="spellStart"/>
      <w:r w:rsidRPr="00D44FD7">
        <w:rPr>
          <w:rFonts w:ascii="仿宋_GB2312" w:eastAsia="仿宋_GB2312" w:hAnsi="华文仿宋" w:cs="宋体" w:hint="eastAsia"/>
          <w:kern w:val="0"/>
          <w:sz w:val="32"/>
          <w:szCs w:val="32"/>
        </w:rPr>
        <w:t>Ti</w:t>
      </w:r>
      <w:proofErr w:type="spellEnd"/>
      <w:r w:rsidRPr="00D44FD7">
        <w:rPr>
          <w:rFonts w:ascii="仿宋_GB2312" w:eastAsia="仿宋_GB2312" w:hAnsi="华文仿宋" w:cs="宋体" w:hint="eastAsia"/>
          <w:kern w:val="0"/>
          <w:sz w:val="32"/>
          <w:szCs w:val="32"/>
        </w:rPr>
        <w:t>为培养计划中所列的学位课学分数，Xi为学位课课程成绩，</w:t>
      </w:r>
      <w:proofErr w:type="spellStart"/>
      <w:r w:rsidRPr="00D44FD7">
        <w:rPr>
          <w:rFonts w:ascii="仿宋_GB2312" w:eastAsia="仿宋_GB2312" w:hAnsi="华文仿宋" w:cs="宋体" w:hint="eastAsia"/>
          <w:kern w:val="0"/>
          <w:sz w:val="32"/>
          <w:szCs w:val="32"/>
        </w:rPr>
        <w:t>Mi</w:t>
      </w:r>
      <w:proofErr w:type="spellEnd"/>
      <w:r w:rsidRPr="00D44FD7">
        <w:rPr>
          <w:rFonts w:ascii="仿宋_GB2312" w:eastAsia="仿宋_GB2312" w:hAnsi="华文仿宋" w:cs="宋体" w:hint="eastAsia"/>
          <w:kern w:val="0"/>
          <w:sz w:val="32"/>
          <w:szCs w:val="32"/>
        </w:rPr>
        <w:t>为选修课学分数，Yi为选修课成绩，成绩</w:t>
      </w:r>
      <w:r w:rsidRPr="00D44FD7">
        <w:rPr>
          <w:rFonts w:ascii="仿宋_GB2312" w:eastAsia="仿宋_GB2312" w:hAnsi="华文仿宋" w:cs="宋体" w:hint="eastAsia"/>
          <w:kern w:val="0"/>
          <w:sz w:val="32"/>
          <w:szCs w:val="32"/>
        </w:rPr>
        <w:lastRenderedPageBreak/>
        <w:t>按百分制计算。成绩记载为五级制时，按以下关系换算：优=90；良=80；中=70；及格=60；不及格=50。</w:t>
      </w:r>
    </w:p>
    <w:p w14:paraId="05F6B0EB"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楷体" w:eastAsia="楷体" w:hAnsi="楷体" w:cs="宋体" w:hint="eastAsia"/>
          <w:b/>
          <w:kern w:val="0"/>
          <w:sz w:val="32"/>
          <w:szCs w:val="32"/>
        </w:rPr>
        <w:t>(二)奖励分</w:t>
      </w:r>
    </w:p>
    <w:p w14:paraId="63EDCBDC"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奖励分由班级综合测评小组核定。加分细则如下：</w:t>
      </w:r>
    </w:p>
    <w:p w14:paraId="34B2A25F"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积极参加学术活动。读研究生期间，在正式出版的学术刊物(有正式刊号)上以中国石油大学(北京)为第一单位发表论文(包括本科论文经修改后正式发表，不包括翻译文章)、获科技成果奖、取得专利证书或软件版权、在校级及以上科技创新活动、学科竞赛及学术活动中获奖的按附件加分；专业学位研究生在实习期间以工作站企业为第一单位取得的奖惩项以及博士生在公派出国期间以公派高校为第一单位取得的奖惩计入综合测评。</w:t>
      </w:r>
    </w:p>
    <w:p w14:paraId="440BDC1F"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2.为鼓励广大研究生积极参加“挑战杯”等全国性学科竞赛和科技创新活动，凡是被学校推荐参加北京市及以上比赛活动视为校级一等奖，加5分；</w:t>
      </w:r>
    </w:p>
    <w:p w14:paraId="1608614A"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3.同一内容的论文或科研成果取单项最高分，不累加。文章录用但未正式发表的，不加分。所有发表的论文或科研成果均需附有原件及复印件，</w:t>
      </w:r>
      <w:proofErr w:type="gramStart"/>
      <w:r w:rsidRPr="00D44FD7">
        <w:rPr>
          <w:rFonts w:ascii="仿宋_GB2312" w:eastAsia="仿宋_GB2312" w:hAnsi="华文仿宋" w:cs="宋体" w:hint="eastAsia"/>
          <w:kern w:val="0"/>
          <w:sz w:val="32"/>
          <w:szCs w:val="32"/>
        </w:rPr>
        <w:t>院综合</w:t>
      </w:r>
      <w:proofErr w:type="gramEnd"/>
      <w:r w:rsidRPr="00D44FD7">
        <w:rPr>
          <w:rFonts w:ascii="仿宋_GB2312" w:eastAsia="仿宋_GB2312" w:hAnsi="华文仿宋" w:cs="宋体" w:hint="eastAsia"/>
          <w:kern w:val="0"/>
          <w:sz w:val="32"/>
          <w:szCs w:val="32"/>
        </w:rPr>
        <w:t>测评小组审核合格后方有效；</w:t>
      </w:r>
    </w:p>
    <w:p w14:paraId="5A89070F"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4.智育奖励</w:t>
      </w:r>
      <w:proofErr w:type="gramStart"/>
      <w:r w:rsidRPr="00D44FD7">
        <w:rPr>
          <w:rFonts w:ascii="仿宋_GB2312" w:eastAsia="仿宋_GB2312" w:hAnsi="华文仿宋" w:cs="宋体" w:hint="eastAsia"/>
          <w:kern w:val="0"/>
          <w:sz w:val="32"/>
          <w:szCs w:val="32"/>
        </w:rPr>
        <w:t>分涉及</w:t>
      </w:r>
      <w:proofErr w:type="gramEnd"/>
      <w:r w:rsidRPr="00D44FD7">
        <w:rPr>
          <w:rFonts w:ascii="仿宋_GB2312" w:eastAsia="仿宋_GB2312" w:hAnsi="华文仿宋" w:cs="宋体" w:hint="eastAsia"/>
          <w:kern w:val="0"/>
          <w:sz w:val="32"/>
          <w:szCs w:val="32"/>
        </w:rPr>
        <w:t>多人排名的加分情况，个人得分计算方法：</w:t>
      </w:r>
    </w:p>
    <w:p w14:paraId="55E0A69C"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lastRenderedPageBreak/>
        <w:t>排名第一者(队长)得分为1/2×所获奖项的加分，其他人员分享剩余的1/2×所获奖项的加分；校内导师(企业导师)为第一作者、学生为第二作者的，第二作者得分为2/5×所获奖项的加分，其他人员分享1/10×所获奖项的加分。</w:t>
      </w:r>
    </w:p>
    <w:p w14:paraId="2664988C" w14:textId="4E5F5C83" w:rsidR="00545EB9" w:rsidRDefault="00E20CD8"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注：</w:t>
      </w:r>
    </w:p>
    <w:p w14:paraId="7C3CFF95" w14:textId="211BBF40" w:rsidR="00E20CD8" w:rsidRPr="001B5314" w:rsidRDefault="00545EB9"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1B5314">
        <w:rPr>
          <w:rFonts w:ascii="仿宋_GB2312" w:eastAsia="仿宋_GB2312" w:hAnsi="华文仿宋" w:cs="宋体" w:hint="eastAsia"/>
          <w:kern w:val="0"/>
          <w:sz w:val="32"/>
          <w:szCs w:val="32"/>
        </w:rPr>
        <w:t>（</w:t>
      </w:r>
      <w:r w:rsidR="001F78DB" w:rsidRPr="001B5314">
        <w:rPr>
          <w:rFonts w:ascii="仿宋_GB2312" w:eastAsia="仿宋_GB2312" w:hAnsi="华文仿宋" w:cs="宋体"/>
          <w:kern w:val="0"/>
          <w:sz w:val="32"/>
          <w:szCs w:val="32"/>
        </w:rPr>
        <w:t>1</w:t>
      </w:r>
      <w:r w:rsidRPr="001B5314">
        <w:rPr>
          <w:rFonts w:ascii="仿宋_GB2312" w:eastAsia="仿宋_GB2312" w:hAnsi="华文仿宋" w:cs="宋体" w:hint="eastAsia"/>
          <w:kern w:val="0"/>
          <w:sz w:val="32"/>
          <w:szCs w:val="32"/>
        </w:rPr>
        <w:t>）</w:t>
      </w:r>
      <w:r w:rsidR="00D44FD7" w:rsidRPr="001B5314">
        <w:rPr>
          <w:rFonts w:ascii="仿宋_GB2312" w:eastAsia="仿宋_GB2312" w:hAnsi="华文仿宋" w:cs="宋体" w:hint="eastAsia"/>
          <w:kern w:val="0"/>
          <w:sz w:val="32"/>
          <w:szCs w:val="32"/>
        </w:rPr>
        <w:t>如果</w:t>
      </w:r>
      <w:r w:rsidR="00D44FD7" w:rsidRPr="001B5314">
        <w:rPr>
          <w:rFonts w:ascii="仿宋_GB2312" w:eastAsia="仿宋_GB2312" w:hAnsi="华文仿宋" w:cs="宋体"/>
          <w:kern w:val="0"/>
          <w:sz w:val="32"/>
          <w:szCs w:val="32"/>
        </w:rPr>
        <w:t>学生为第二作者，</w:t>
      </w:r>
      <w:r w:rsidR="001F78DB" w:rsidRPr="001B5314">
        <w:rPr>
          <w:rFonts w:ascii="仿宋_GB2312" w:eastAsia="仿宋_GB2312" w:hAnsi="华文仿宋" w:cs="宋体" w:hint="eastAsia"/>
          <w:kern w:val="0"/>
          <w:sz w:val="32"/>
          <w:szCs w:val="32"/>
        </w:rPr>
        <w:t>导师</w:t>
      </w:r>
      <w:r w:rsidR="001F78DB" w:rsidRPr="001B5314">
        <w:rPr>
          <w:rFonts w:ascii="仿宋_GB2312" w:eastAsia="仿宋_GB2312" w:hAnsi="华文仿宋" w:cs="宋体"/>
          <w:kern w:val="0"/>
          <w:sz w:val="32"/>
          <w:szCs w:val="32"/>
        </w:rPr>
        <w:t>为第一作者，</w:t>
      </w:r>
      <w:r w:rsidR="001F78DB" w:rsidRPr="001B5314">
        <w:rPr>
          <w:rFonts w:ascii="仿宋_GB2312" w:eastAsia="仿宋_GB2312" w:hAnsi="华文仿宋" w:cs="宋体" w:hint="eastAsia"/>
          <w:kern w:val="0"/>
          <w:sz w:val="32"/>
          <w:szCs w:val="32"/>
        </w:rPr>
        <w:t>那么</w:t>
      </w:r>
      <w:r w:rsidR="00E20CD8" w:rsidRPr="001B5314">
        <w:rPr>
          <w:rFonts w:ascii="仿宋_GB2312" w:eastAsia="仿宋_GB2312" w:hAnsi="华文仿宋" w:cs="宋体" w:hint="eastAsia"/>
          <w:kern w:val="0"/>
          <w:sz w:val="32"/>
          <w:szCs w:val="32"/>
        </w:rPr>
        <w:t>导师特指研究生系统中的导师</w:t>
      </w:r>
      <w:r w:rsidRPr="001B5314">
        <w:rPr>
          <w:rFonts w:ascii="仿宋_GB2312" w:eastAsia="仿宋_GB2312" w:hAnsi="华文仿宋" w:cs="宋体" w:hint="eastAsia"/>
          <w:kern w:val="0"/>
          <w:sz w:val="32"/>
          <w:szCs w:val="32"/>
        </w:rPr>
        <w:t>。</w:t>
      </w:r>
    </w:p>
    <w:p w14:paraId="4B25F755" w14:textId="3D03CA80" w:rsidR="0028213C" w:rsidRPr="001B5314" w:rsidRDefault="00545EB9"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1B5314">
        <w:rPr>
          <w:rFonts w:ascii="仿宋_GB2312" w:eastAsia="仿宋_GB2312" w:hAnsi="华文仿宋" w:cs="宋体" w:hint="eastAsia"/>
          <w:kern w:val="0"/>
          <w:sz w:val="32"/>
          <w:szCs w:val="32"/>
        </w:rPr>
        <w:t>（</w:t>
      </w:r>
      <w:r w:rsidR="001F78DB" w:rsidRPr="001B5314">
        <w:rPr>
          <w:rFonts w:ascii="仿宋_GB2312" w:eastAsia="仿宋_GB2312" w:hAnsi="华文仿宋" w:cs="宋体"/>
          <w:kern w:val="0"/>
          <w:sz w:val="32"/>
          <w:szCs w:val="32"/>
        </w:rPr>
        <w:t>2</w:t>
      </w:r>
      <w:r w:rsidRPr="001B5314">
        <w:rPr>
          <w:rFonts w:ascii="仿宋_GB2312" w:eastAsia="仿宋_GB2312" w:hAnsi="华文仿宋" w:cs="宋体" w:hint="eastAsia"/>
          <w:kern w:val="0"/>
          <w:sz w:val="32"/>
          <w:szCs w:val="32"/>
        </w:rPr>
        <w:t>）</w:t>
      </w:r>
      <w:r w:rsidR="00AC0BA6" w:rsidRPr="001B5314">
        <w:rPr>
          <w:rFonts w:ascii="仿宋_GB2312" w:eastAsia="仿宋_GB2312" w:hAnsi="华文仿宋" w:cs="宋体" w:hint="eastAsia"/>
          <w:kern w:val="0"/>
          <w:sz w:val="32"/>
          <w:szCs w:val="32"/>
        </w:rPr>
        <w:t>如果学生</w:t>
      </w:r>
      <w:r w:rsidR="00AC0BA6" w:rsidRPr="001B5314">
        <w:rPr>
          <w:rFonts w:ascii="仿宋_GB2312" w:eastAsia="仿宋_GB2312" w:hAnsi="华文仿宋" w:cs="宋体"/>
          <w:kern w:val="0"/>
          <w:sz w:val="32"/>
          <w:szCs w:val="32"/>
        </w:rPr>
        <w:t>为第三作者，</w:t>
      </w:r>
      <w:r w:rsidR="001F4548" w:rsidRPr="001B5314">
        <w:rPr>
          <w:rFonts w:ascii="仿宋_GB2312" w:eastAsia="仿宋_GB2312" w:hAnsi="华文仿宋" w:cs="宋体" w:hint="eastAsia"/>
          <w:kern w:val="0"/>
          <w:sz w:val="32"/>
          <w:szCs w:val="32"/>
        </w:rPr>
        <w:t>应与</w:t>
      </w:r>
      <w:r w:rsidR="001F78DB" w:rsidRPr="001B5314">
        <w:rPr>
          <w:rFonts w:ascii="仿宋_GB2312" w:eastAsia="仿宋_GB2312" w:hAnsi="华文仿宋" w:cs="宋体" w:hint="eastAsia"/>
          <w:kern w:val="0"/>
          <w:sz w:val="32"/>
          <w:szCs w:val="32"/>
        </w:rPr>
        <w:t>第一作者</w:t>
      </w:r>
      <w:r w:rsidR="001F4548" w:rsidRPr="001B5314">
        <w:rPr>
          <w:rFonts w:ascii="仿宋_GB2312" w:eastAsia="仿宋_GB2312" w:hAnsi="华文仿宋" w:cs="宋体" w:hint="eastAsia"/>
          <w:kern w:val="0"/>
          <w:sz w:val="32"/>
          <w:szCs w:val="32"/>
        </w:rPr>
        <w:t>为同一课题组，方可综合测评加分</w:t>
      </w:r>
      <w:r w:rsidR="00B8215F" w:rsidRPr="001B5314">
        <w:rPr>
          <w:rFonts w:ascii="仿宋_GB2312" w:eastAsia="仿宋_GB2312" w:hAnsi="华文仿宋" w:cs="宋体" w:hint="eastAsia"/>
          <w:kern w:val="0"/>
          <w:sz w:val="32"/>
          <w:szCs w:val="32"/>
        </w:rPr>
        <w:t>。</w:t>
      </w:r>
    </w:p>
    <w:p w14:paraId="0A8E49A1" w14:textId="22334FD4" w:rsidR="001F4548" w:rsidRPr="001B5314" w:rsidRDefault="001F4548"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1B5314">
        <w:rPr>
          <w:rFonts w:ascii="仿宋_GB2312" w:eastAsia="仿宋_GB2312" w:hAnsi="华文仿宋" w:cs="宋体" w:hint="eastAsia"/>
          <w:kern w:val="0"/>
          <w:sz w:val="32"/>
          <w:szCs w:val="32"/>
        </w:rPr>
        <w:t>（</w:t>
      </w:r>
      <w:r w:rsidR="001F78DB" w:rsidRPr="001B5314">
        <w:rPr>
          <w:rFonts w:ascii="仿宋_GB2312" w:eastAsia="仿宋_GB2312" w:hAnsi="华文仿宋" w:cs="宋体"/>
          <w:kern w:val="0"/>
          <w:sz w:val="32"/>
          <w:szCs w:val="32"/>
        </w:rPr>
        <w:t>3</w:t>
      </w:r>
      <w:r w:rsidRPr="001B5314">
        <w:rPr>
          <w:rFonts w:ascii="仿宋_GB2312" w:eastAsia="仿宋_GB2312" w:hAnsi="华文仿宋" w:cs="宋体" w:hint="eastAsia"/>
          <w:kern w:val="0"/>
          <w:sz w:val="32"/>
          <w:szCs w:val="32"/>
        </w:rPr>
        <w:t>）第</w:t>
      </w:r>
      <w:r w:rsidR="006B1550" w:rsidRPr="001B5314">
        <w:rPr>
          <w:rFonts w:ascii="仿宋_GB2312" w:eastAsia="仿宋_GB2312" w:hAnsi="华文仿宋" w:cs="宋体" w:hint="eastAsia"/>
          <w:kern w:val="0"/>
          <w:sz w:val="32"/>
          <w:szCs w:val="32"/>
        </w:rPr>
        <w:t>四</w:t>
      </w:r>
      <w:r w:rsidRPr="001B5314">
        <w:rPr>
          <w:rFonts w:ascii="仿宋_GB2312" w:eastAsia="仿宋_GB2312" w:hAnsi="华文仿宋" w:cs="宋体" w:hint="eastAsia"/>
          <w:kern w:val="0"/>
          <w:sz w:val="32"/>
          <w:szCs w:val="32"/>
        </w:rPr>
        <w:t>作者</w:t>
      </w:r>
      <w:r w:rsidR="006B1550" w:rsidRPr="001B5314">
        <w:rPr>
          <w:rFonts w:ascii="仿宋_GB2312" w:eastAsia="仿宋_GB2312" w:hAnsi="华文仿宋" w:cs="宋体" w:hint="eastAsia"/>
          <w:kern w:val="0"/>
          <w:sz w:val="32"/>
          <w:szCs w:val="32"/>
        </w:rPr>
        <w:t>（含）</w:t>
      </w:r>
      <w:r w:rsidR="00113B30" w:rsidRPr="001B5314">
        <w:rPr>
          <w:rFonts w:ascii="仿宋_GB2312" w:eastAsia="仿宋_GB2312" w:hAnsi="华文仿宋" w:cs="宋体" w:hint="eastAsia"/>
          <w:kern w:val="0"/>
          <w:sz w:val="32"/>
          <w:szCs w:val="32"/>
        </w:rPr>
        <w:t>之</w:t>
      </w:r>
      <w:bookmarkStart w:id="0" w:name="_GoBack"/>
      <w:bookmarkEnd w:id="0"/>
      <w:r w:rsidR="00406DD6" w:rsidRPr="001B5314">
        <w:rPr>
          <w:rFonts w:ascii="仿宋_GB2312" w:eastAsia="仿宋_GB2312" w:hAnsi="华文仿宋" w:cs="宋体" w:hint="eastAsia"/>
          <w:kern w:val="0"/>
          <w:sz w:val="32"/>
          <w:szCs w:val="32"/>
        </w:rPr>
        <w:t>后</w:t>
      </w:r>
      <w:r w:rsidR="00113B30" w:rsidRPr="001B5314">
        <w:rPr>
          <w:rFonts w:ascii="仿宋_GB2312" w:eastAsia="仿宋_GB2312" w:hAnsi="华文仿宋" w:cs="宋体" w:hint="eastAsia"/>
          <w:kern w:val="0"/>
          <w:sz w:val="32"/>
          <w:szCs w:val="32"/>
        </w:rPr>
        <w:t>的</w:t>
      </w:r>
      <w:r w:rsidR="00113B30" w:rsidRPr="001B5314">
        <w:rPr>
          <w:rFonts w:ascii="仿宋_GB2312" w:eastAsia="仿宋_GB2312" w:hAnsi="华文仿宋" w:cs="宋体"/>
          <w:kern w:val="0"/>
          <w:sz w:val="32"/>
          <w:szCs w:val="32"/>
        </w:rPr>
        <w:t>作者</w:t>
      </w:r>
      <w:r w:rsidR="00E728B2" w:rsidRPr="001B5314">
        <w:rPr>
          <w:rFonts w:ascii="仿宋_GB2312" w:eastAsia="仿宋_GB2312" w:hAnsi="华文仿宋" w:cs="宋体" w:hint="eastAsia"/>
          <w:kern w:val="0"/>
          <w:sz w:val="32"/>
          <w:szCs w:val="32"/>
        </w:rPr>
        <w:t>不予加分</w:t>
      </w:r>
      <w:r w:rsidR="00AC0BA6" w:rsidRPr="001B5314">
        <w:rPr>
          <w:rFonts w:ascii="仿宋_GB2312" w:eastAsia="仿宋_GB2312" w:hAnsi="华文仿宋" w:cs="宋体" w:hint="eastAsia"/>
          <w:kern w:val="0"/>
          <w:sz w:val="32"/>
          <w:szCs w:val="32"/>
        </w:rPr>
        <w:t>。</w:t>
      </w:r>
    </w:p>
    <w:p w14:paraId="718D4605" w14:textId="7303F8ED" w:rsidR="00AC0BA6" w:rsidRPr="00D44FD7" w:rsidRDefault="00AC0BA6"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1B5314">
        <w:rPr>
          <w:rFonts w:ascii="仿宋_GB2312" w:eastAsia="仿宋_GB2312" w:hAnsi="华文仿宋" w:cs="宋体" w:hint="eastAsia"/>
          <w:kern w:val="0"/>
          <w:sz w:val="32"/>
          <w:szCs w:val="32"/>
        </w:rPr>
        <w:t>（</w:t>
      </w:r>
      <w:r w:rsidR="001F78DB" w:rsidRPr="001B5314">
        <w:rPr>
          <w:rFonts w:ascii="仿宋_GB2312" w:eastAsia="仿宋_GB2312" w:hAnsi="华文仿宋" w:cs="宋体"/>
          <w:kern w:val="0"/>
          <w:sz w:val="32"/>
          <w:szCs w:val="32"/>
        </w:rPr>
        <w:t>4</w:t>
      </w:r>
      <w:r w:rsidR="0099303D" w:rsidRPr="001B5314">
        <w:rPr>
          <w:rFonts w:ascii="仿宋_GB2312" w:eastAsia="仿宋_GB2312" w:hAnsi="华文仿宋" w:cs="宋体" w:hint="eastAsia"/>
          <w:kern w:val="0"/>
          <w:sz w:val="32"/>
          <w:szCs w:val="32"/>
        </w:rPr>
        <w:t>）在仅</w:t>
      </w:r>
      <w:r w:rsidR="0099303D" w:rsidRPr="001B5314">
        <w:rPr>
          <w:rFonts w:ascii="仿宋_GB2312" w:eastAsia="仿宋_GB2312" w:hAnsi="华文仿宋" w:cs="宋体"/>
          <w:kern w:val="0"/>
          <w:sz w:val="32"/>
          <w:szCs w:val="32"/>
        </w:rPr>
        <w:t>有</w:t>
      </w:r>
      <w:r w:rsidR="0099303D" w:rsidRPr="001B5314">
        <w:rPr>
          <w:rFonts w:ascii="仿宋_GB2312" w:eastAsia="仿宋_GB2312" w:hAnsi="华文仿宋" w:cs="宋体" w:hint="eastAsia"/>
          <w:kern w:val="0"/>
          <w:sz w:val="32"/>
          <w:szCs w:val="32"/>
        </w:rPr>
        <w:t>两</w:t>
      </w:r>
      <w:r w:rsidR="008F09E2" w:rsidRPr="001B5314">
        <w:rPr>
          <w:rFonts w:ascii="仿宋_GB2312" w:eastAsia="仿宋_GB2312" w:hAnsi="华文仿宋" w:cs="宋体" w:hint="eastAsia"/>
          <w:kern w:val="0"/>
          <w:sz w:val="32"/>
          <w:szCs w:val="32"/>
        </w:rPr>
        <w:t>名</w:t>
      </w:r>
      <w:r w:rsidR="0099303D" w:rsidRPr="001B5314">
        <w:rPr>
          <w:rFonts w:ascii="仿宋_GB2312" w:eastAsia="仿宋_GB2312" w:hAnsi="华文仿宋" w:cs="宋体"/>
          <w:kern w:val="0"/>
          <w:sz w:val="32"/>
          <w:szCs w:val="32"/>
        </w:rPr>
        <w:t>作者</w:t>
      </w:r>
      <w:r w:rsidR="0099303D" w:rsidRPr="001B5314">
        <w:rPr>
          <w:rFonts w:ascii="仿宋_GB2312" w:eastAsia="仿宋_GB2312" w:hAnsi="华文仿宋" w:cs="宋体" w:hint="eastAsia"/>
          <w:kern w:val="0"/>
          <w:sz w:val="32"/>
          <w:szCs w:val="32"/>
        </w:rPr>
        <w:t>的</w:t>
      </w:r>
      <w:r w:rsidR="0099303D" w:rsidRPr="001B5314">
        <w:rPr>
          <w:rFonts w:ascii="仿宋_GB2312" w:eastAsia="仿宋_GB2312" w:hAnsi="华文仿宋" w:cs="宋体"/>
          <w:kern w:val="0"/>
          <w:sz w:val="32"/>
          <w:szCs w:val="32"/>
        </w:rPr>
        <w:t>情况下，如果学生为第一作者，加</w:t>
      </w:r>
      <w:r w:rsidR="008F09E2" w:rsidRPr="001B5314">
        <w:rPr>
          <w:rFonts w:ascii="仿宋_GB2312" w:eastAsia="仿宋_GB2312" w:hAnsi="华文仿宋" w:cs="宋体" w:hint="eastAsia"/>
          <w:kern w:val="0"/>
          <w:sz w:val="32"/>
          <w:szCs w:val="32"/>
        </w:rPr>
        <w:t>1/2×所获奖项的加分</w:t>
      </w:r>
      <w:r w:rsidR="0099303D" w:rsidRPr="001B5314">
        <w:rPr>
          <w:rFonts w:ascii="仿宋_GB2312" w:eastAsia="仿宋_GB2312" w:hAnsi="华文仿宋" w:cs="宋体" w:hint="eastAsia"/>
          <w:kern w:val="0"/>
          <w:sz w:val="32"/>
          <w:szCs w:val="32"/>
        </w:rPr>
        <w:t>；</w:t>
      </w:r>
      <w:r w:rsidR="0099303D" w:rsidRPr="001B5314">
        <w:rPr>
          <w:rFonts w:ascii="仿宋_GB2312" w:eastAsia="仿宋_GB2312" w:hAnsi="华文仿宋" w:cs="宋体"/>
          <w:kern w:val="0"/>
          <w:sz w:val="32"/>
          <w:szCs w:val="32"/>
        </w:rPr>
        <w:t>如果学生为第二作者，</w:t>
      </w:r>
      <w:r w:rsidR="008F09E2" w:rsidRPr="001B5314">
        <w:rPr>
          <w:rFonts w:ascii="仿宋_GB2312" w:eastAsia="仿宋_GB2312" w:hAnsi="华文仿宋" w:cs="宋体" w:hint="eastAsia"/>
          <w:kern w:val="0"/>
          <w:sz w:val="32"/>
          <w:szCs w:val="32"/>
        </w:rPr>
        <w:t>加2/5×所获奖项的加分</w:t>
      </w:r>
      <w:r w:rsidR="0099303D" w:rsidRPr="001B5314">
        <w:rPr>
          <w:rFonts w:ascii="仿宋_GB2312" w:eastAsia="仿宋_GB2312" w:hAnsi="华文仿宋" w:cs="宋体" w:hint="eastAsia"/>
          <w:kern w:val="0"/>
          <w:sz w:val="32"/>
          <w:szCs w:val="32"/>
        </w:rPr>
        <w:t>。</w:t>
      </w:r>
    </w:p>
    <w:p w14:paraId="0FAB5F7C"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5.论文、专利、软件著作权、学术会议</w:t>
      </w:r>
      <w:r w:rsidR="00113B30" w:rsidRPr="00D44FD7">
        <w:rPr>
          <w:rFonts w:ascii="仿宋_GB2312" w:eastAsia="仿宋_GB2312" w:hAnsi="华文仿宋" w:cs="宋体" w:hint="eastAsia"/>
          <w:kern w:val="0"/>
          <w:sz w:val="32"/>
          <w:szCs w:val="32"/>
        </w:rPr>
        <w:t>等</w:t>
      </w:r>
      <w:r w:rsidRPr="00D44FD7">
        <w:rPr>
          <w:rFonts w:ascii="仿宋_GB2312" w:eastAsia="仿宋_GB2312" w:hAnsi="华文仿宋" w:cs="宋体" w:hint="eastAsia"/>
          <w:kern w:val="0"/>
          <w:sz w:val="32"/>
          <w:szCs w:val="32"/>
        </w:rPr>
        <w:t>科技成果奖励</w:t>
      </w:r>
      <w:r w:rsidR="00113B30" w:rsidRPr="00D44FD7">
        <w:rPr>
          <w:rFonts w:ascii="仿宋_GB2312" w:eastAsia="仿宋_GB2312" w:hAnsi="华文仿宋" w:cs="宋体" w:hint="eastAsia"/>
          <w:kern w:val="0"/>
          <w:sz w:val="32"/>
          <w:szCs w:val="32"/>
        </w:rPr>
        <w:t>，</w:t>
      </w:r>
      <w:r w:rsidR="00874997" w:rsidRPr="00D44FD7">
        <w:rPr>
          <w:rFonts w:ascii="仿宋_GB2312" w:eastAsia="仿宋_GB2312" w:hAnsi="华文仿宋" w:cs="宋体" w:hint="eastAsia"/>
          <w:kern w:val="0"/>
          <w:sz w:val="32"/>
          <w:szCs w:val="32"/>
        </w:rPr>
        <w:t>若无排名，</w:t>
      </w:r>
      <w:r w:rsidRPr="00D44FD7">
        <w:rPr>
          <w:rFonts w:ascii="仿宋_GB2312" w:eastAsia="仿宋_GB2312" w:hAnsi="华文仿宋" w:cs="宋体" w:hint="eastAsia"/>
          <w:kern w:val="0"/>
          <w:sz w:val="32"/>
          <w:szCs w:val="32"/>
        </w:rPr>
        <w:t>需提供导师书面签字认可书。</w:t>
      </w:r>
    </w:p>
    <w:p w14:paraId="3C7AE227" w14:textId="77777777" w:rsidR="00085904" w:rsidRPr="00D44FD7" w:rsidRDefault="00085904"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6.</w:t>
      </w:r>
      <w:r w:rsidR="00130980" w:rsidRPr="00D44FD7">
        <w:rPr>
          <w:rFonts w:ascii="仿宋_GB2312" w:eastAsia="仿宋_GB2312" w:hAnsi="华文仿宋" w:cs="宋体" w:hint="eastAsia"/>
          <w:kern w:val="0"/>
          <w:sz w:val="32"/>
          <w:szCs w:val="32"/>
        </w:rPr>
        <w:t>申请并获得公开号的专利按照规定分值的1/2加分。</w:t>
      </w:r>
    </w:p>
    <w:p w14:paraId="5142BE4B"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(三)惩罚分</w:t>
      </w:r>
    </w:p>
    <w:p w14:paraId="088B3212"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proofErr w:type="gramStart"/>
      <w:r w:rsidRPr="00D44FD7">
        <w:rPr>
          <w:rFonts w:ascii="仿宋_GB2312" w:eastAsia="仿宋_GB2312" w:hAnsi="华文仿宋" w:cs="宋体" w:hint="eastAsia"/>
          <w:kern w:val="0"/>
          <w:sz w:val="32"/>
          <w:szCs w:val="32"/>
        </w:rPr>
        <w:t>惩罚分</w:t>
      </w:r>
      <w:proofErr w:type="gramEnd"/>
      <w:r w:rsidRPr="00D44FD7">
        <w:rPr>
          <w:rFonts w:ascii="仿宋_GB2312" w:eastAsia="仿宋_GB2312" w:hAnsi="华文仿宋" w:cs="宋体" w:hint="eastAsia"/>
          <w:kern w:val="0"/>
          <w:sz w:val="32"/>
          <w:szCs w:val="32"/>
        </w:rPr>
        <w:t>由专业综合测评小组核定。扣分细则如下：</w:t>
      </w:r>
    </w:p>
    <w:p w14:paraId="5F0C8274"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1.文献综述，开题报告不能按时完成者(以学位办公室等职能部门规定的时间为准)，扣10分；</w:t>
      </w:r>
    </w:p>
    <w:p w14:paraId="7DF57288"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lastRenderedPageBreak/>
        <w:t>2.经鉴定确认剽窃他人学术成果者或非法转让技术成果者，扣30分；</w:t>
      </w:r>
    </w:p>
    <w:p w14:paraId="4C37B5CE"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3.经鉴定确认个人考试成绩造假者，扣30分。</w:t>
      </w:r>
    </w:p>
    <w:p w14:paraId="104676FB"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b/>
          <w:kern w:val="0"/>
          <w:sz w:val="32"/>
          <w:szCs w:val="32"/>
        </w:rPr>
      </w:pPr>
      <w:r w:rsidRPr="00D44FD7">
        <w:rPr>
          <w:rFonts w:ascii="仿宋_GB2312" w:eastAsia="仿宋_GB2312" w:hAnsi="华文仿宋" w:cs="宋体" w:hint="eastAsia"/>
          <w:b/>
          <w:kern w:val="0"/>
          <w:sz w:val="32"/>
          <w:szCs w:val="32"/>
        </w:rPr>
        <w:t>五、文体活动测评</w:t>
      </w:r>
    </w:p>
    <w:p w14:paraId="7A4F382C" w14:textId="77777777" w:rsidR="000722CA" w:rsidRPr="00D44FD7" w:rsidRDefault="000722CA"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文体活动分=100分×个人文体活动总分/文体活动基准分</w:t>
      </w:r>
    </w:p>
    <w:p w14:paraId="4C2AEAA4" w14:textId="7A0A9002" w:rsidR="00A80BAC" w:rsidRPr="00D44FD7" w:rsidRDefault="00DA0192"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个人文体活动总分</w:t>
      </w:r>
      <w:r w:rsidR="00A80BAC" w:rsidRPr="00D44FD7">
        <w:rPr>
          <w:rFonts w:ascii="仿宋_GB2312" w:eastAsia="仿宋_GB2312" w:hAnsi="华文仿宋" w:cs="宋体" w:hint="eastAsia"/>
          <w:kern w:val="0"/>
          <w:sz w:val="32"/>
          <w:szCs w:val="32"/>
        </w:rPr>
        <w:t>=基</w:t>
      </w:r>
      <w:r w:rsidRPr="00D44FD7">
        <w:rPr>
          <w:rFonts w:ascii="仿宋_GB2312" w:eastAsia="仿宋_GB2312" w:hAnsi="华文仿宋" w:cs="宋体" w:hint="eastAsia"/>
          <w:kern w:val="0"/>
          <w:sz w:val="32"/>
          <w:szCs w:val="32"/>
        </w:rPr>
        <w:t>础</w:t>
      </w:r>
      <w:r w:rsidR="00A80BAC" w:rsidRPr="00D44FD7">
        <w:rPr>
          <w:rFonts w:ascii="仿宋_GB2312" w:eastAsia="仿宋_GB2312" w:hAnsi="华文仿宋" w:cs="宋体" w:hint="eastAsia"/>
          <w:kern w:val="0"/>
          <w:sz w:val="32"/>
          <w:szCs w:val="32"/>
        </w:rPr>
        <w:t>分+奖惩分</w:t>
      </w:r>
    </w:p>
    <w:p w14:paraId="25787CC2" w14:textId="77777777" w:rsidR="00FD295C" w:rsidRPr="00D44FD7" w:rsidRDefault="00FD295C" w:rsidP="00FD295C">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文体活动基准分取学生所在集体参评成员的最高个人文体活动总分。</w:t>
      </w:r>
    </w:p>
    <w:p w14:paraId="1A56D687" w14:textId="77777777" w:rsidR="00FD295C" w:rsidRPr="00D44FD7" w:rsidRDefault="00FD295C" w:rsidP="00662DE8">
      <w:pPr>
        <w:widowControl/>
        <w:shd w:val="clear" w:color="auto" w:fill="FFFFFF"/>
        <w:spacing w:line="360" w:lineRule="auto"/>
        <w:ind w:firstLine="440"/>
        <w:jc w:val="left"/>
        <w:rPr>
          <w:rFonts w:ascii="仿宋_GB2312" w:eastAsia="仿宋_GB2312" w:hAnsi="华文仿宋" w:cs="宋体"/>
          <w:kern w:val="0"/>
          <w:sz w:val="32"/>
          <w:szCs w:val="32"/>
        </w:rPr>
      </w:pPr>
    </w:p>
    <w:p w14:paraId="1070A76D"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w:t>
      </w:r>
      <w:proofErr w:type="gramStart"/>
      <w:r w:rsidRPr="00D44FD7">
        <w:rPr>
          <w:rFonts w:ascii="仿宋_GB2312" w:eastAsia="仿宋_GB2312" w:hAnsi="华文仿宋" w:cs="宋体" w:hint="eastAsia"/>
          <w:kern w:val="0"/>
          <w:sz w:val="32"/>
          <w:szCs w:val="32"/>
        </w:rPr>
        <w:t>一</w:t>
      </w:r>
      <w:proofErr w:type="gramEnd"/>
      <w:r w:rsidRPr="00D44FD7">
        <w:rPr>
          <w:rFonts w:ascii="仿宋_GB2312" w:eastAsia="仿宋_GB2312" w:hAnsi="华文仿宋" w:cs="宋体" w:hint="eastAsia"/>
          <w:kern w:val="0"/>
          <w:sz w:val="32"/>
          <w:szCs w:val="32"/>
        </w:rPr>
        <w:t>)基本分(100分)</w:t>
      </w:r>
    </w:p>
    <w:p w14:paraId="4CD3C4C8"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基本分由班级同学互评评分确定，同学互评分主要参考参评同学以下2个方面的表现进行打分：</w:t>
      </w:r>
    </w:p>
    <w:p w14:paraId="733111BB"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1.身心健康，有良好的生活习惯；</w:t>
      </w:r>
    </w:p>
    <w:p w14:paraId="3C823469"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2.积极参加校、院和班级组织的文体活动。</w:t>
      </w:r>
    </w:p>
    <w:p w14:paraId="6A217530"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(二)奖励分</w:t>
      </w:r>
    </w:p>
    <w:p w14:paraId="2099927F"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1.文体活动加分项仅依据校机关和学校体育教学部组织的校级及以上活动加分，各类兴趣类社团活动不加分；</w:t>
      </w:r>
    </w:p>
    <w:p w14:paraId="3E95E6BB"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2.加分项目分成文艺、体育两类，其中文艺包括所有歌舞、演讲辩论、书法绘画、摄影、视频制作等文化艺术相关的比赛，体育包括所有球类、田径等相关的体育活动类</w:t>
      </w:r>
      <w:r w:rsidRPr="00D44FD7">
        <w:rPr>
          <w:rFonts w:ascii="仿宋_GB2312" w:eastAsia="仿宋_GB2312" w:hAnsi="华文仿宋" w:cs="宋体" w:hint="eastAsia"/>
          <w:kern w:val="0"/>
          <w:sz w:val="32"/>
          <w:szCs w:val="32"/>
        </w:rPr>
        <w:lastRenderedPageBreak/>
        <w:t>比赛。每类最多累加两项，每类取一个最高奖励分后，另一项奖励分乘0.2系数后累加；</w:t>
      </w:r>
    </w:p>
    <w:p w14:paraId="17C1708C"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3.虽未获名次但积极参加校、院组织的活动者加2分；</w:t>
      </w:r>
    </w:p>
    <w:p w14:paraId="730771D0"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4.虽未获名次但代表学校参加省部级各种文艺、体育比赛者加4分；</w:t>
      </w:r>
    </w:p>
    <w:p w14:paraId="7FA63949"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5.代表学校参加体育比赛及文艺活动获得名次者，按照下表加分：</w:t>
      </w:r>
    </w:p>
    <w:tbl>
      <w:tblPr>
        <w:tblW w:w="9062" w:type="dxa"/>
        <w:jc w:val="center"/>
        <w:tblCellMar>
          <w:left w:w="0" w:type="dxa"/>
          <w:right w:w="0" w:type="dxa"/>
        </w:tblCellMar>
        <w:tblLook w:val="04A0" w:firstRow="1" w:lastRow="0" w:firstColumn="1" w:lastColumn="0" w:noHBand="0" w:noVBand="1"/>
      </w:tblPr>
      <w:tblGrid>
        <w:gridCol w:w="1833"/>
        <w:gridCol w:w="1701"/>
        <w:gridCol w:w="1701"/>
        <w:gridCol w:w="1559"/>
        <w:gridCol w:w="2268"/>
      </w:tblGrid>
      <w:tr w:rsidR="00D44FD7" w:rsidRPr="00D44FD7" w14:paraId="7949714D" w14:textId="77777777" w:rsidTr="008A1740">
        <w:trPr>
          <w:trHeight w:val="828"/>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0A81F"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分值</w:t>
            </w:r>
          </w:p>
          <w:p w14:paraId="796E77D0"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级别</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F75C81" w14:textId="77777777" w:rsidR="00A80BAC" w:rsidRPr="00D44FD7" w:rsidRDefault="00A80BAC" w:rsidP="00662DE8">
            <w:pPr>
              <w:widowControl/>
              <w:spacing w:line="360" w:lineRule="auto"/>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一、二名</w:t>
            </w:r>
          </w:p>
          <w:p w14:paraId="35A470BE" w14:textId="77777777" w:rsidR="00A80BAC" w:rsidRPr="00D44FD7" w:rsidRDefault="00A80BAC" w:rsidP="00662DE8">
            <w:pPr>
              <w:widowControl/>
              <w:spacing w:line="360" w:lineRule="auto"/>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（一等奖）</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86057D" w14:textId="77777777" w:rsidR="00A80BAC" w:rsidRPr="00D44FD7" w:rsidRDefault="00A80BAC" w:rsidP="00662DE8">
            <w:pPr>
              <w:widowControl/>
              <w:spacing w:line="360" w:lineRule="auto"/>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三、四名</w:t>
            </w:r>
          </w:p>
          <w:p w14:paraId="308D456F" w14:textId="77777777" w:rsidR="00A80BAC" w:rsidRPr="00D44FD7" w:rsidRDefault="00A80BAC" w:rsidP="00662DE8">
            <w:pPr>
              <w:widowControl/>
              <w:spacing w:line="360" w:lineRule="auto"/>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（二等奖）</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AD6F92" w14:textId="77777777" w:rsidR="00A80BAC" w:rsidRPr="00D44FD7" w:rsidRDefault="00A80BAC" w:rsidP="00662DE8">
            <w:pPr>
              <w:widowControl/>
              <w:spacing w:line="360" w:lineRule="auto"/>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五、六名</w:t>
            </w:r>
          </w:p>
          <w:p w14:paraId="369DF484" w14:textId="77777777" w:rsidR="00A80BAC" w:rsidRPr="00D44FD7" w:rsidRDefault="00A80BAC" w:rsidP="00662DE8">
            <w:pPr>
              <w:widowControl/>
              <w:spacing w:line="360" w:lineRule="auto"/>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（三等奖）</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BA3E39" w14:textId="77777777" w:rsidR="00A80BAC" w:rsidRPr="00D44FD7" w:rsidRDefault="00A80BAC" w:rsidP="00662DE8">
            <w:pPr>
              <w:widowControl/>
              <w:spacing w:line="360" w:lineRule="auto"/>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七、八名</w:t>
            </w:r>
          </w:p>
          <w:p w14:paraId="57F1FB7B" w14:textId="77777777" w:rsidR="00A80BAC" w:rsidRPr="00D44FD7" w:rsidRDefault="00A80BAC" w:rsidP="00662DE8">
            <w:pPr>
              <w:widowControl/>
              <w:spacing w:line="360" w:lineRule="auto"/>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（鼓励奖、优胜奖、各类特设奖等）</w:t>
            </w:r>
          </w:p>
        </w:tc>
      </w:tr>
      <w:tr w:rsidR="00D44FD7" w:rsidRPr="00D44FD7" w14:paraId="34A11EE2" w14:textId="77777777" w:rsidTr="008A1740">
        <w:trPr>
          <w:trHeight w:val="454"/>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8C8C17"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国家级</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6FE3C"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42042"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20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6635C"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EA307"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10</w:t>
            </w:r>
          </w:p>
        </w:tc>
      </w:tr>
      <w:tr w:rsidR="00D44FD7" w:rsidRPr="00D44FD7" w14:paraId="30F78A0E" w14:textId="77777777" w:rsidTr="008A1740">
        <w:trPr>
          <w:trHeight w:val="454"/>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2A87B0"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省部级</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A43EA3"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20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3A292"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08D15"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15ADC"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5</w:t>
            </w:r>
          </w:p>
        </w:tc>
      </w:tr>
      <w:tr w:rsidR="00D44FD7" w:rsidRPr="00D44FD7" w14:paraId="4A2E4335" w14:textId="77777777" w:rsidTr="008A1740">
        <w:trPr>
          <w:trHeight w:val="454"/>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7816A6"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校　级</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9B6CB"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67770"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100E4"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C18BF"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w:t>
            </w:r>
          </w:p>
        </w:tc>
      </w:tr>
    </w:tbl>
    <w:p w14:paraId="6BD530B4"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6.集体项目由参与者分享加分。主力队员分享按所得奖励分的2/3，非主力队员分享按所得奖励分的1/3。</w:t>
      </w:r>
    </w:p>
    <w:p w14:paraId="6CBA4B2B"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7.代表学院参加校级及以上征文比赛、演讲比赛、辩论比赛等活动获奖，参加石油文化作品征集活动，加分参考第5条。</w:t>
      </w:r>
    </w:p>
    <w:p w14:paraId="41E2B279"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六、测评程序</w:t>
      </w:r>
    </w:p>
    <w:p w14:paraId="30E59D8E"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w:t>
      </w:r>
      <w:proofErr w:type="gramStart"/>
      <w:r w:rsidRPr="00D44FD7">
        <w:rPr>
          <w:rFonts w:ascii="仿宋_GB2312" w:eastAsia="仿宋_GB2312" w:hAnsi="华文仿宋" w:cs="宋体" w:hint="eastAsia"/>
          <w:kern w:val="0"/>
          <w:sz w:val="32"/>
          <w:szCs w:val="32"/>
        </w:rPr>
        <w:t>一</w:t>
      </w:r>
      <w:proofErr w:type="gramEnd"/>
      <w:r w:rsidRPr="00D44FD7">
        <w:rPr>
          <w:rFonts w:ascii="仿宋_GB2312" w:eastAsia="仿宋_GB2312" w:hAnsi="华文仿宋" w:cs="宋体" w:hint="eastAsia"/>
          <w:kern w:val="0"/>
          <w:sz w:val="32"/>
          <w:szCs w:val="32"/>
        </w:rPr>
        <w:t>)学院成立研究生综合测评领导小组，研究生综合测评领导小组由院党委(党总支)副书记、主管研究生教学工</w:t>
      </w:r>
      <w:r w:rsidRPr="00D44FD7">
        <w:rPr>
          <w:rFonts w:ascii="仿宋_GB2312" w:eastAsia="仿宋_GB2312" w:hAnsi="华文仿宋" w:cs="宋体" w:hint="eastAsia"/>
          <w:kern w:val="0"/>
          <w:sz w:val="32"/>
          <w:szCs w:val="32"/>
        </w:rPr>
        <w:lastRenderedPageBreak/>
        <w:t>作的副院长、研究生辅导员、院研究生教学秘书等人组成，组长由学院党委副书记担任。</w:t>
      </w:r>
    </w:p>
    <w:p w14:paraId="73DA2301"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二)以班级为单位成立研究生综合测评工作小组，研究生综合测评工作小组由研究生辅导员；党支部、班级和团支部主要学生干部；以及学生代表等组成，小组成员数要占学生数1/3以上，组长由研究生辅导员担任。</w:t>
      </w:r>
    </w:p>
    <w:p w14:paraId="127DD613"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(三)以班级为单位组织学生学习考核文件，进行个人总结、自我评价以及同学互评等。</w:t>
      </w:r>
    </w:p>
    <w:p w14:paraId="008A625C"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(四)每年综合测评时由学生本人提供年度申请加分的各级各类奖项项目证明。</w:t>
      </w:r>
    </w:p>
    <w:p w14:paraId="57EC1386"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五)学院研究生综合测评工作小组负责研究生综合测评结果的统计、审核和公示。研究生对考核结果有异议的，可在规定时间内向院研究生综合测评领导小组申请复议，研究生综合测评领导小组接到学生的申请后，应在1个工作日内做出合理处理。</w:t>
      </w:r>
    </w:p>
    <w:p w14:paraId="16B5ED0D"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(六)研究生综合测评工作结束后，各院打印汇总表一式二份，由学院党委副书记签字并加盖院公章后，报送研究生工作部一份，学院存档一份。</w:t>
      </w:r>
    </w:p>
    <w:p w14:paraId="5C53C3D8"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附件</w:t>
      </w:r>
      <w:r w:rsidR="00B01BE0" w:rsidRPr="00D44FD7">
        <w:rPr>
          <w:rFonts w:ascii="仿宋_GB2312" w:eastAsia="仿宋_GB2312" w:hAnsi="华文仿宋" w:cs="宋体" w:hint="eastAsia"/>
          <w:kern w:val="0"/>
          <w:sz w:val="32"/>
          <w:szCs w:val="32"/>
        </w:rPr>
        <w:t>1</w:t>
      </w:r>
      <w:r w:rsidRPr="00D44FD7">
        <w:rPr>
          <w:rFonts w:ascii="仿宋_GB2312" w:eastAsia="仿宋_GB2312" w:hAnsi="华文仿宋" w:cs="宋体" w:hint="eastAsia"/>
          <w:kern w:val="0"/>
          <w:sz w:val="32"/>
          <w:szCs w:val="32"/>
        </w:rPr>
        <w:t>：论文或成果加分表</w:t>
      </w:r>
    </w:p>
    <w:p w14:paraId="148D112F"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1.所有奖励分加分项目必须是以中国石油大学(北京)或企业导师所在单位为第一单位。</w:t>
      </w:r>
    </w:p>
    <w:p w14:paraId="02D8F824"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lastRenderedPageBreak/>
        <w:t>2.参加科技创新活动、学科竞赛取得各级奖励者，按下表加分。</w:t>
      </w:r>
    </w:p>
    <w:tbl>
      <w:tblPr>
        <w:tblW w:w="8212" w:type="dxa"/>
        <w:jc w:val="center"/>
        <w:tblCellMar>
          <w:left w:w="0" w:type="dxa"/>
          <w:right w:w="0" w:type="dxa"/>
        </w:tblCellMar>
        <w:tblLook w:val="04A0" w:firstRow="1" w:lastRow="0" w:firstColumn="1" w:lastColumn="0" w:noHBand="0" w:noVBand="1"/>
      </w:tblPr>
      <w:tblGrid>
        <w:gridCol w:w="2258"/>
        <w:gridCol w:w="1985"/>
        <w:gridCol w:w="1984"/>
        <w:gridCol w:w="1985"/>
      </w:tblGrid>
      <w:tr w:rsidR="00D44FD7" w:rsidRPr="00D44FD7" w14:paraId="28C7E137" w14:textId="77777777" w:rsidTr="008C14F7">
        <w:trPr>
          <w:trHeight w:val="454"/>
          <w:jc w:val="center"/>
        </w:trPr>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B43C2B"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等级</w:t>
            </w:r>
          </w:p>
          <w:p w14:paraId="15751538"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级别</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BBB66C"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一等奖</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52261A"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二等奖</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8C7741"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三等奖</w:t>
            </w:r>
          </w:p>
        </w:tc>
      </w:tr>
      <w:tr w:rsidR="00D44FD7" w:rsidRPr="00D44FD7" w14:paraId="127076F8" w14:textId="77777777" w:rsidTr="008C14F7">
        <w:trPr>
          <w:trHeight w:val="454"/>
          <w:jc w:val="center"/>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7C457"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国家级</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3EA6B"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12</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4AFD0"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8</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98718"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6</w:t>
            </w:r>
          </w:p>
        </w:tc>
      </w:tr>
      <w:tr w:rsidR="00D44FD7" w:rsidRPr="00D44FD7" w14:paraId="3D098063" w14:textId="77777777" w:rsidTr="008C14F7">
        <w:trPr>
          <w:trHeight w:val="454"/>
          <w:jc w:val="center"/>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0B400"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省部级</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64EC5"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8</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8D5A0"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6</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830EC"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5</w:t>
            </w:r>
          </w:p>
        </w:tc>
      </w:tr>
      <w:tr w:rsidR="00D44FD7" w:rsidRPr="00D44FD7" w14:paraId="465E3BE6" w14:textId="77777777" w:rsidTr="008C14F7">
        <w:trPr>
          <w:trHeight w:val="454"/>
          <w:jc w:val="center"/>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8F27B6"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校级</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35179"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97F6C"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A44CD"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2</w:t>
            </w:r>
          </w:p>
        </w:tc>
      </w:tr>
    </w:tbl>
    <w:p w14:paraId="282CAEB6"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全国大学生“挑战杯”课外学术科技作品竞赛获市级以上奖励项目按照上述</w:t>
      </w:r>
      <w:proofErr w:type="gramStart"/>
      <w:r w:rsidRPr="00D44FD7">
        <w:rPr>
          <w:rFonts w:ascii="仿宋_GB2312" w:eastAsia="仿宋_GB2312" w:hAnsi="华文仿宋" w:cs="宋体" w:hint="eastAsia"/>
          <w:kern w:val="0"/>
          <w:sz w:val="32"/>
          <w:szCs w:val="32"/>
        </w:rPr>
        <w:t>赋分双倍</w:t>
      </w:r>
      <w:proofErr w:type="gramEnd"/>
      <w:r w:rsidRPr="00D44FD7">
        <w:rPr>
          <w:rFonts w:ascii="仿宋_GB2312" w:eastAsia="仿宋_GB2312" w:hAnsi="华文仿宋" w:cs="宋体" w:hint="eastAsia"/>
          <w:kern w:val="0"/>
          <w:sz w:val="32"/>
          <w:szCs w:val="32"/>
        </w:rPr>
        <w:t>加分。赛区竞赛(含美国数学建模比赛)最高按省部级别加分。其中，中国石油工程设计大赛按照国家级科技创新加分；国内外石油工程知识竞赛、论文大赛、钻井平台设计大赛、案例分析大赛按照省部级学科竞赛加分；校内研究生论坛、SPE校内论文大赛按照校级学科竞赛加分。参与科技创新不加分，科技创新获奖加分。对于团队项目，团队项目队长分享按所得奖励分的2/（n+1），队员分享按所得奖励分的1/（n+1）。同一奖项按最高级别加分。</w:t>
      </w:r>
    </w:p>
    <w:p w14:paraId="553752E2"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3.发表与本人所学专业有关的学术论文、获得专利授权及注册软件版权者，按如下规定加分：</w:t>
      </w:r>
    </w:p>
    <w:p w14:paraId="46738EFA"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学术成果评分一共</w:t>
      </w:r>
      <w:proofErr w:type="gramStart"/>
      <w:r w:rsidRPr="00D44FD7">
        <w:rPr>
          <w:rFonts w:ascii="仿宋_GB2312" w:eastAsia="仿宋_GB2312" w:hAnsi="华文仿宋" w:cs="宋体" w:hint="eastAsia"/>
          <w:kern w:val="0"/>
          <w:sz w:val="32"/>
          <w:szCs w:val="32"/>
        </w:rPr>
        <w:t>分成八</w:t>
      </w:r>
      <w:proofErr w:type="gramEnd"/>
      <w:r w:rsidRPr="00D44FD7">
        <w:rPr>
          <w:rFonts w:ascii="仿宋_GB2312" w:eastAsia="仿宋_GB2312" w:hAnsi="华文仿宋" w:cs="宋体" w:hint="eastAsia"/>
          <w:kern w:val="0"/>
          <w:sz w:val="32"/>
          <w:szCs w:val="32"/>
        </w:rPr>
        <w:t>档，分别加50分、30分、15分、10分、5分、3分、1分、0.1分。</w:t>
      </w:r>
    </w:p>
    <w:tbl>
      <w:tblPr>
        <w:tblW w:w="7787" w:type="dxa"/>
        <w:jc w:val="center"/>
        <w:tblCellMar>
          <w:left w:w="0" w:type="dxa"/>
          <w:right w:w="0" w:type="dxa"/>
        </w:tblCellMar>
        <w:tblLook w:val="04A0" w:firstRow="1" w:lastRow="0" w:firstColumn="1" w:lastColumn="0" w:noHBand="0" w:noVBand="1"/>
      </w:tblPr>
      <w:tblGrid>
        <w:gridCol w:w="4810"/>
        <w:gridCol w:w="2977"/>
      </w:tblGrid>
      <w:tr w:rsidR="00D44FD7" w:rsidRPr="00D44FD7" w14:paraId="17749097" w14:textId="77777777" w:rsidTr="008C14F7">
        <w:trPr>
          <w:jc w:val="center"/>
        </w:trPr>
        <w:tc>
          <w:tcPr>
            <w:tcW w:w="4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40F5B8"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成果类别</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1F7913"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加分</w:t>
            </w:r>
          </w:p>
        </w:tc>
      </w:tr>
      <w:tr w:rsidR="00D44FD7" w:rsidRPr="00D44FD7" w14:paraId="1CFE23A9"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BBDA8"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lastRenderedPageBreak/>
              <w:t>SCI</w:t>
            </w:r>
            <w:r w:rsidR="009C7C3B" w:rsidRPr="00D44FD7">
              <w:rPr>
                <w:rFonts w:ascii="仿宋_GB2312" w:eastAsia="仿宋_GB2312" w:hAnsi="华文仿宋" w:cs="宋体" w:hint="eastAsia"/>
                <w:kern w:val="0"/>
                <w:sz w:val="32"/>
                <w:szCs w:val="32"/>
              </w:rPr>
              <w:t xml:space="preserve"> </w:t>
            </w:r>
            <w:r w:rsidRPr="00D44FD7">
              <w:rPr>
                <w:rFonts w:ascii="仿宋_GB2312" w:eastAsia="仿宋_GB2312" w:hAnsi="华文仿宋" w:cs="宋体" w:hint="eastAsia"/>
                <w:kern w:val="0"/>
                <w:sz w:val="32"/>
                <w:szCs w:val="32"/>
              </w:rPr>
              <w:t>JCR</w:t>
            </w:r>
            <w:r w:rsidR="009C7C3B" w:rsidRPr="00D44FD7">
              <w:rPr>
                <w:rFonts w:ascii="仿宋_GB2312" w:eastAsia="仿宋_GB2312" w:hAnsi="华文仿宋" w:cs="宋体" w:hint="eastAsia"/>
                <w:kern w:val="0"/>
                <w:sz w:val="32"/>
                <w:szCs w:val="32"/>
              </w:rPr>
              <w:t xml:space="preserve"> </w:t>
            </w:r>
            <w:r w:rsidRPr="00D44FD7">
              <w:rPr>
                <w:rFonts w:ascii="仿宋_GB2312" w:eastAsia="仿宋_GB2312" w:hAnsi="华文仿宋" w:cs="宋体" w:hint="eastAsia"/>
                <w:kern w:val="0"/>
                <w:sz w:val="32"/>
                <w:szCs w:val="32"/>
              </w:rPr>
              <w:t>1</w:t>
            </w:r>
            <w:r w:rsidR="009C7C3B" w:rsidRPr="00D44FD7">
              <w:rPr>
                <w:rFonts w:ascii="仿宋_GB2312" w:eastAsia="仿宋_GB2312" w:hAnsi="华文仿宋" w:cs="Calibri" w:hint="eastAsia"/>
                <w:kern w:val="0"/>
                <w:sz w:val="32"/>
                <w:szCs w:val="32"/>
              </w:rPr>
              <w:t xml:space="preserve"> </w:t>
            </w:r>
            <w:proofErr w:type="gramStart"/>
            <w:r w:rsidRPr="00D44FD7">
              <w:rPr>
                <w:rFonts w:ascii="仿宋_GB2312" w:eastAsia="仿宋_GB2312" w:hAnsi="华文仿宋" w:cs="宋体" w:hint="eastAsia"/>
                <w:kern w:val="0"/>
                <w:sz w:val="32"/>
                <w:szCs w:val="32"/>
              </w:rPr>
              <w:t>区文章</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07B6D7"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50</w:t>
            </w:r>
          </w:p>
        </w:tc>
      </w:tr>
      <w:tr w:rsidR="00D44FD7" w:rsidRPr="00D44FD7" w14:paraId="3C2BDA13"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ABDCB"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SCI</w:t>
            </w:r>
            <w:r w:rsidR="009C7C3B" w:rsidRPr="00D44FD7">
              <w:rPr>
                <w:rFonts w:ascii="仿宋_GB2312" w:eastAsia="仿宋_GB2312" w:hAnsi="华文仿宋" w:cs="宋体" w:hint="eastAsia"/>
                <w:kern w:val="0"/>
                <w:sz w:val="32"/>
                <w:szCs w:val="32"/>
              </w:rPr>
              <w:t xml:space="preserve"> </w:t>
            </w:r>
            <w:r w:rsidRPr="00D44FD7">
              <w:rPr>
                <w:rFonts w:ascii="仿宋_GB2312" w:eastAsia="仿宋_GB2312" w:hAnsi="华文仿宋" w:cs="宋体" w:hint="eastAsia"/>
                <w:kern w:val="0"/>
                <w:sz w:val="32"/>
                <w:szCs w:val="32"/>
              </w:rPr>
              <w:t>JCR</w:t>
            </w:r>
            <w:r w:rsidR="009C7C3B" w:rsidRPr="00D44FD7">
              <w:rPr>
                <w:rFonts w:ascii="仿宋_GB2312" w:eastAsia="仿宋_GB2312" w:hAnsi="华文仿宋" w:cs="宋体" w:hint="eastAsia"/>
                <w:kern w:val="0"/>
                <w:sz w:val="32"/>
                <w:szCs w:val="32"/>
              </w:rPr>
              <w:t xml:space="preserve"> </w:t>
            </w:r>
            <w:r w:rsidRPr="00D44FD7">
              <w:rPr>
                <w:rFonts w:ascii="仿宋_GB2312" w:eastAsia="仿宋_GB2312" w:hAnsi="华文仿宋" w:cs="宋体" w:hint="eastAsia"/>
                <w:kern w:val="0"/>
                <w:sz w:val="32"/>
                <w:szCs w:val="32"/>
              </w:rPr>
              <w:t>2</w:t>
            </w:r>
            <w:r w:rsidR="009C7C3B" w:rsidRPr="00D44FD7">
              <w:rPr>
                <w:rFonts w:ascii="仿宋_GB2312" w:eastAsia="仿宋_GB2312" w:hAnsi="华文仿宋" w:cs="Calibri" w:hint="eastAsia"/>
                <w:kern w:val="0"/>
                <w:sz w:val="32"/>
                <w:szCs w:val="32"/>
              </w:rPr>
              <w:t xml:space="preserve"> </w:t>
            </w:r>
            <w:proofErr w:type="gramStart"/>
            <w:r w:rsidRPr="00D44FD7">
              <w:rPr>
                <w:rFonts w:ascii="仿宋_GB2312" w:eastAsia="仿宋_GB2312" w:hAnsi="华文仿宋" w:cs="宋体" w:hint="eastAsia"/>
                <w:kern w:val="0"/>
                <w:sz w:val="32"/>
                <w:szCs w:val="32"/>
              </w:rPr>
              <w:t>区文章</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D4005D1"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30</w:t>
            </w:r>
          </w:p>
        </w:tc>
      </w:tr>
      <w:tr w:rsidR="00D44FD7" w:rsidRPr="00D44FD7" w14:paraId="6F093DB2"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9D8C0"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SCI</w:t>
            </w:r>
            <w:r w:rsidR="009C7C3B" w:rsidRPr="00D44FD7">
              <w:rPr>
                <w:rFonts w:ascii="仿宋_GB2312" w:eastAsia="仿宋_GB2312" w:hAnsi="华文仿宋" w:cs="宋体" w:hint="eastAsia"/>
                <w:kern w:val="0"/>
                <w:sz w:val="32"/>
                <w:szCs w:val="32"/>
              </w:rPr>
              <w:t xml:space="preserve"> </w:t>
            </w:r>
            <w:r w:rsidRPr="00D44FD7">
              <w:rPr>
                <w:rFonts w:ascii="仿宋_GB2312" w:eastAsia="仿宋_GB2312" w:hAnsi="华文仿宋" w:cs="宋体" w:hint="eastAsia"/>
                <w:kern w:val="0"/>
                <w:sz w:val="32"/>
                <w:szCs w:val="32"/>
              </w:rPr>
              <w:t>JCR</w:t>
            </w:r>
            <w:r w:rsidR="009C7C3B" w:rsidRPr="00D44FD7">
              <w:rPr>
                <w:rFonts w:ascii="仿宋_GB2312" w:eastAsia="仿宋_GB2312" w:hAnsi="华文仿宋" w:cs="宋体" w:hint="eastAsia"/>
                <w:kern w:val="0"/>
                <w:sz w:val="32"/>
                <w:szCs w:val="32"/>
              </w:rPr>
              <w:t xml:space="preserve"> </w:t>
            </w:r>
            <w:r w:rsidRPr="00D44FD7">
              <w:rPr>
                <w:rFonts w:ascii="仿宋_GB2312" w:eastAsia="仿宋_GB2312" w:hAnsi="华文仿宋" w:cs="宋体" w:hint="eastAsia"/>
                <w:kern w:val="0"/>
                <w:sz w:val="32"/>
                <w:szCs w:val="32"/>
              </w:rPr>
              <w:t>3</w:t>
            </w:r>
            <w:r w:rsidR="009C7C3B" w:rsidRPr="00D44FD7">
              <w:rPr>
                <w:rFonts w:ascii="仿宋_GB2312" w:eastAsia="仿宋_GB2312" w:hAnsi="华文仿宋" w:cs="Calibri" w:hint="eastAsia"/>
                <w:kern w:val="0"/>
                <w:sz w:val="32"/>
                <w:szCs w:val="32"/>
              </w:rPr>
              <w:t xml:space="preserve"> </w:t>
            </w:r>
            <w:proofErr w:type="gramStart"/>
            <w:r w:rsidRPr="00D44FD7">
              <w:rPr>
                <w:rFonts w:ascii="仿宋_GB2312" w:eastAsia="仿宋_GB2312" w:hAnsi="华文仿宋" w:cs="宋体" w:hint="eastAsia"/>
                <w:kern w:val="0"/>
                <w:sz w:val="32"/>
                <w:szCs w:val="32"/>
              </w:rPr>
              <w:t>区文章</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6DD3364"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15</w:t>
            </w:r>
          </w:p>
        </w:tc>
      </w:tr>
      <w:tr w:rsidR="00D44FD7" w:rsidRPr="00D44FD7" w14:paraId="3768D005"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0C29C"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SCI</w:t>
            </w:r>
            <w:r w:rsidR="009C7C3B" w:rsidRPr="00D44FD7">
              <w:rPr>
                <w:rFonts w:ascii="仿宋_GB2312" w:eastAsia="仿宋_GB2312" w:hAnsi="华文仿宋" w:cs="宋体" w:hint="eastAsia"/>
                <w:kern w:val="0"/>
                <w:sz w:val="32"/>
                <w:szCs w:val="32"/>
              </w:rPr>
              <w:t xml:space="preserve"> </w:t>
            </w:r>
            <w:r w:rsidRPr="00D44FD7">
              <w:rPr>
                <w:rFonts w:ascii="仿宋_GB2312" w:eastAsia="仿宋_GB2312" w:hAnsi="华文仿宋" w:cs="宋体" w:hint="eastAsia"/>
                <w:kern w:val="0"/>
                <w:sz w:val="32"/>
                <w:szCs w:val="32"/>
              </w:rPr>
              <w:t>JCR</w:t>
            </w:r>
            <w:r w:rsidR="009C7C3B" w:rsidRPr="00D44FD7">
              <w:rPr>
                <w:rFonts w:ascii="仿宋_GB2312" w:eastAsia="仿宋_GB2312" w:hAnsi="华文仿宋" w:cs="宋体" w:hint="eastAsia"/>
                <w:kern w:val="0"/>
                <w:sz w:val="32"/>
                <w:szCs w:val="32"/>
              </w:rPr>
              <w:t xml:space="preserve"> </w:t>
            </w:r>
            <w:r w:rsidRPr="00D44FD7">
              <w:rPr>
                <w:rFonts w:ascii="仿宋_GB2312" w:eastAsia="仿宋_GB2312" w:hAnsi="华文仿宋" w:cs="宋体" w:hint="eastAsia"/>
                <w:kern w:val="0"/>
                <w:sz w:val="32"/>
                <w:szCs w:val="32"/>
              </w:rPr>
              <w:t>4</w:t>
            </w:r>
            <w:r w:rsidR="009C7C3B" w:rsidRPr="00D44FD7">
              <w:rPr>
                <w:rFonts w:ascii="仿宋_GB2312" w:eastAsia="仿宋_GB2312" w:hAnsi="华文仿宋" w:cs="Calibri" w:hint="eastAsia"/>
                <w:kern w:val="0"/>
                <w:sz w:val="32"/>
                <w:szCs w:val="32"/>
              </w:rPr>
              <w:t xml:space="preserve"> </w:t>
            </w:r>
            <w:proofErr w:type="gramStart"/>
            <w:r w:rsidRPr="00D44FD7">
              <w:rPr>
                <w:rFonts w:ascii="仿宋_GB2312" w:eastAsia="仿宋_GB2312" w:hAnsi="华文仿宋" w:cs="宋体" w:hint="eastAsia"/>
                <w:kern w:val="0"/>
                <w:sz w:val="32"/>
                <w:szCs w:val="32"/>
              </w:rPr>
              <w:t>区文章</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C86B8B5"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10</w:t>
            </w:r>
          </w:p>
        </w:tc>
      </w:tr>
      <w:tr w:rsidR="00D44FD7" w:rsidRPr="00D44FD7" w14:paraId="69FD7F4F"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1289B"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EI文章</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67FA584"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5</w:t>
            </w:r>
          </w:p>
        </w:tc>
      </w:tr>
      <w:tr w:rsidR="00D44FD7" w:rsidRPr="00D44FD7" w14:paraId="2A9F3CD9"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9E90B"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国内统计源期刊、ISTP文章</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03E21B0"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w:t>
            </w:r>
          </w:p>
        </w:tc>
      </w:tr>
      <w:tr w:rsidR="00D44FD7" w:rsidRPr="00D44FD7" w14:paraId="133F25EA"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E177D"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国家发明专利</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E07FB43"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10</w:t>
            </w:r>
          </w:p>
        </w:tc>
      </w:tr>
      <w:tr w:rsidR="00D44FD7" w:rsidRPr="00D44FD7" w14:paraId="1B1B4815"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E3D20"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国家实用新型专利</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99BDA86"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w:t>
            </w:r>
          </w:p>
        </w:tc>
      </w:tr>
      <w:tr w:rsidR="00D44FD7" w:rsidRPr="00D44FD7" w14:paraId="66213142"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91BB5"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注册软件权版权</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298AC91"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w:t>
            </w:r>
          </w:p>
        </w:tc>
      </w:tr>
    </w:tbl>
    <w:p w14:paraId="226B9CA7"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SCI文章分区认定依据为学校图书馆</w:t>
      </w:r>
      <w:r w:rsidR="00E728B2" w:rsidRPr="00D44FD7">
        <w:rPr>
          <w:rFonts w:ascii="仿宋_GB2312" w:eastAsia="仿宋_GB2312" w:hAnsi="华文仿宋" w:cs="宋体" w:hint="eastAsia"/>
          <w:kern w:val="0"/>
          <w:sz w:val="32"/>
          <w:szCs w:val="32"/>
        </w:rPr>
        <w:t>默认</w:t>
      </w:r>
      <w:r w:rsidRPr="00D44FD7">
        <w:rPr>
          <w:rFonts w:ascii="仿宋_GB2312" w:eastAsia="仿宋_GB2312" w:hAnsi="华文仿宋" w:cs="宋体" w:hint="eastAsia"/>
          <w:kern w:val="0"/>
          <w:sz w:val="32"/>
          <w:szCs w:val="32"/>
        </w:rPr>
        <w:t>检索报告</w:t>
      </w:r>
      <w:r w:rsidR="00E728B2" w:rsidRPr="00D44FD7">
        <w:rPr>
          <w:rFonts w:ascii="仿宋_GB2312" w:eastAsia="仿宋_GB2312" w:hAnsi="华文仿宋" w:cs="宋体" w:hint="eastAsia"/>
          <w:kern w:val="0"/>
          <w:sz w:val="32"/>
          <w:szCs w:val="32"/>
        </w:rPr>
        <w:t>（Web</w:t>
      </w:r>
      <w:r w:rsidR="009C7C3B" w:rsidRPr="00D44FD7">
        <w:rPr>
          <w:rFonts w:ascii="仿宋_GB2312" w:eastAsia="仿宋_GB2312" w:hAnsi="华文仿宋" w:cs="宋体" w:hint="eastAsia"/>
          <w:kern w:val="0"/>
          <w:sz w:val="32"/>
          <w:szCs w:val="32"/>
        </w:rPr>
        <w:t xml:space="preserve"> </w:t>
      </w:r>
      <w:r w:rsidR="00E728B2" w:rsidRPr="00D44FD7">
        <w:rPr>
          <w:rFonts w:ascii="仿宋_GB2312" w:eastAsia="仿宋_GB2312" w:hAnsi="华文仿宋" w:cs="宋体" w:hint="eastAsia"/>
          <w:kern w:val="0"/>
          <w:sz w:val="32"/>
          <w:szCs w:val="32"/>
        </w:rPr>
        <w:t>of</w:t>
      </w:r>
      <w:r w:rsidR="009C7C3B" w:rsidRPr="00D44FD7">
        <w:rPr>
          <w:rFonts w:ascii="仿宋_GB2312" w:eastAsia="仿宋_GB2312" w:hAnsi="华文仿宋" w:cs="宋体" w:hint="eastAsia"/>
          <w:kern w:val="0"/>
          <w:sz w:val="32"/>
          <w:szCs w:val="32"/>
        </w:rPr>
        <w:t xml:space="preserve"> </w:t>
      </w:r>
      <w:r w:rsidR="00E728B2" w:rsidRPr="00D44FD7">
        <w:rPr>
          <w:rFonts w:ascii="仿宋_GB2312" w:eastAsia="仿宋_GB2312" w:hAnsi="华文仿宋" w:cs="宋体" w:hint="eastAsia"/>
          <w:kern w:val="0"/>
          <w:sz w:val="32"/>
          <w:szCs w:val="32"/>
        </w:rPr>
        <w:t>Science分区，</w:t>
      </w:r>
      <w:proofErr w:type="gramStart"/>
      <w:r w:rsidR="00E728B2" w:rsidRPr="00D44FD7">
        <w:rPr>
          <w:rFonts w:ascii="仿宋_GB2312" w:eastAsia="仿宋_GB2312" w:hAnsi="华文仿宋" w:cs="宋体" w:hint="eastAsia"/>
          <w:kern w:val="0"/>
          <w:sz w:val="32"/>
          <w:szCs w:val="32"/>
        </w:rPr>
        <w:t>鉴证</w:t>
      </w:r>
      <w:proofErr w:type="gramEnd"/>
      <w:r w:rsidR="00E728B2" w:rsidRPr="00D44FD7">
        <w:rPr>
          <w:rFonts w:ascii="仿宋_GB2312" w:eastAsia="仿宋_GB2312" w:hAnsi="华文仿宋" w:cs="宋体" w:hint="eastAsia"/>
          <w:kern w:val="0"/>
          <w:sz w:val="32"/>
          <w:szCs w:val="32"/>
        </w:rPr>
        <w:t>年份为文章Online同年）</w:t>
      </w:r>
      <w:r w:rsidRPr="00D44FD7">
        <w:rPr>
          <w:rFonts w:ascii="仿宋_GB2312" w:eastAsia="仿宋_GB2312" w:hAnsi="华文仿宋" w:cs="宋体" w:hint="eastAsia"/>
          <w:kern w:val="0"/>
          <w:sz w:val="32"/>
          <w:szCs w:val="32"/>
        </w:rPr>
        <w:t>。此检索报告由学生本人去图书馆开具，需加盖图书馆公章。该检索报告为文章或期刊的检索报告，若二者小类分区不同，则按高分加分。</w:t>
      </w:r>
    </w:p>
    <w:p w14:paraId="156566D2"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4.在学术会议上宣读并发表与本人所学专业有关的学术论文，按如下规定加分：</w:t>
      </w:r>
    </w:p>
    <w:p w14:paraId="6E2649F2"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根据学术会议级别，一共分成三档，分别加5分、3分、1分，发表论文摘要者，按本规定的1/4加分。本条规定的文章如与第2条规定的文章重叠，按高分加分，不能重复计算加分。国际会议界定依据为中国石油大学（北京）研究生院网站公布最新版本的《中国石油大学（北京）各学院（研究院）研究生国际学术会议名录》</w:t>
      </w:r>
      <w:r w:rsidR="00E728B2" w:rsidRPr="00D44FD7">
        <w:rPr>
          <w:rFonts w:ascii="仿宋_GB2312" w:eastAsia="仿宋_GB2312" w:hAnsi="华文仿宋" w:cs="宋体" w:hint="eastAsia"/>
          <w:kern w:val="0"/>
          <w:sz w:val="32"/>
          <w:szCs w:val="32"/>
        </w:rPr>
        <w:t>（不再</w:t>
      </w:r>
      <w:r w:rsidR="00E728B2" w:rsidRPr="00D44FD7">
        <w:rPr>
          <w:rFonts w:ascii="仿宋_GB2312" w:eastAsia="仿宋_GB2312" w:hAnsi="华文仿宋" w:cs="宋体" w:hint="eastAsia"/>
          <w:kern w:val="0"/>
          <w:sz w:val="32"/>
          <w:szCs w:val="32"/>
        </w:rPr>
        <w:lastRenderedPageBreak/>
        <w:t>细分重要会议和一般会议）</w:t>
      </w:r>
      <w:r w:rsidRPr="00D44FD7">
        <w:rPr>
          <w:rFonts w:ascii="仿宋_GB2312" w:eastAsia="仿宋_GB2312" w:hAnsi="华文仿宋" w:cs="宋体" w:hint="eastAsia"/>
          <w:kern w:val="0"/>
          <w:sz w:val="32"/>
          <w:szCs w:val="32"/>
        </w:rPr>
        <w:t>石油工程学院部分，国内会议由学院学术委员会认定。</w:t>
      </w:r>
      <w:r w:rsidR="00937B99" w:rsidRPr="00D44FD7">
        <w:rPr>
          <w:rFonts w:ascii="仿宋_GB2312" w:eastAsia="仿宋_GB2312" w:hAnsi="华文仿宋" w:cs="宋体" w:hint="eastAsia"/>
          <w:kern w:val="0"/>
          <w:sz w:val="32"/>
          <w:szCs w:val="32"/>
        </w:rPr>
        <w:t>学生应提供</w:t>
      </w:r>
      <w:r w:rsidR="00364DA7" w:rsidRPr="00D44FD7">
        <w:rPr>
          <w:rFonts w:ascii="仿宋_GB2312" w:eastAsia="仿宋_GB2312" w:hAnsi="华文仿宋" w:cs="宋体" w:hint="eastAsia"/>
          <w:kern w:val="0"/>
          <w:sz w:val="32"/>
          <w:szCs w:val="32"/>
        </w:rPr>
        <w:t>会议论文集或会议主办方提供的宣读证明。</w:t>
      </w:r>
    </w:p>
    <w:tbl>
      <w:tblPr>
        <w:tblW w:w="6794" w:type="dxa"/>
        <w:jc w:val="center"/>
        <w:tblCellMar>
          <w:left w:w="0" w:type="dxa"/>
          <w:right w:w="0" w:type="dxa"/>
        </w:tblCellMar>
        <w:tblLook w:val="04A0" w:firstRow="1" w:lastRow="0" w:firstColumn="1" w:lastColumn="0" w:noHBand="0" w:noVBand="1"/>
      </w:tblPr>
      <w:tblGrid>
        <w:gridCol w:w="4810"/>
        <w:gridCol w:w="1984"/>
      </w:tblGrid>
      <w:tr w:rsidR="00D44FD7" w:rsidRPr="00D44FD7" w14:paraId="6F02E7F7" w14:textId="77777777" w:rsidTr="00A80BAC">
        <w:trPr>
          <w:jc w:val="center"/>
        </w:trPr>
        <w:tc>
          <w:tcPr>
            <w:tcW w:w="4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EFC9F1"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会议级别</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22F44D"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加分</w:t>
            </w:r>
          </w:p>
        </w:tc>
      </w:tr>
      <w:tr w:rsidR="00D44FD7" w:rsidRPr="00D44FD7" w14:paraId="198834C9" w14:textId="77777777" w:rsidTr="00A80BAC">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9DF33"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SPE年会、OTC会议、世界石油大会</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D448AA9"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5</w:t>
            </w:r>
          </w:p>
        </w:tc>
      </w:tr>
      <w:tr w:rsidR="00D44FD7" w:rsidRPr="00D44FD7" w14:paraId="65F71032" w14:textId="77777777" w:rsidTr="00A80BAC">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DD020"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国际一般会议</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F060B94"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w:t>
            </w:r>
          </w:p>
        </w:tc>
      </w:tr>
      <w:tr w:rsidR="00D44FD7" w:rsidRPr="00D44FD7" w14:paraId="2D128E95" w14:textId="77777777" w:rsidTr="00A80BAC">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5296D"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国内会议</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C831D94" w14:textId="77777777" w:rsidR="00A80BAC" w:rsidRPr="00D44FD7" w:rsidRDefault="00A80BAC" w:rsidP="00662DE8">
            <w:pPr>
              <w:widowControl/>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w:t>
            </w:r>
          </w:p>
        </w:tc>
      </w:tr>
    </w:tbl>
    <w:p w14:paraId="3BF4BF79" w14:textId="77777777" w:rsidR="00A80BAC"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5.获得科技成果奖者，按下表加分：</w:t>
      </w:r>
    </w:p>
    <w:tbl>
      <w:tblPr>
        <w:tblW w:w="7991" w:type="dxa"/>
        <w:jc w:val="center"/>
        <w:tblCellMar>
          <w:left w:w="0" w:type="dxa"/>
          <w:right w:w="0" w:type="dxa"/>
        </w:tblCellMar>
        <w:tblLook w:val="04A0" w:firstRow="1" w:lastRow="0" w:firstColumn="1" w:lastColumn="0" w:noHBand="0" w:noVBand="1"/>
      </w:tblPr>
      <w:tblGrid>
        <w:gridCol w:w="2825"/>
        <w:gridCol w:w="3219"/>
        <w:gridCol w:w="9"/>
        <w:gridCol w:w="1929"/>
        <w:gridCol w:w="9"/>
      </w:tblGrid>
      <w:tr w:rsidR="00D44FD7" w:rsidRPr="00D44FD7" w14:paraId="1A940348" w14:textId="77777777" w:rsidTr="00A80BAC">
        <w:trPr>
          <w:jc w:val="center"/>
        </w:trPr>
        <w:tc>
          <w:tcPr>
            <w:tcW w:w="605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625A87"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级别</w:t>
            </w:r>
          </w:p>
        </w:tc>
        <w:tc>
          <w:tcPr>
            <w:tcW w:w="1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37B127"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加分</w:t>
            </w:r>
          </w:p>
        </w:tc>
      </w:tr>
      <w:tr w:rsidR="00D44FD7" w:rsidRPr="00D44FD7" w14:paraId="1BC56787" w14:textId="77777777" w:rsidTr="00A80BAC">
        <w:trPr>
          <w:gridAfter w:val="1"/>
          <w:wAfter w:w="9" w:type="dxa"/>
          <w:jc w:val="center"/>
        </w:trPr>
        <w:tc>
          <w:tcPr>
            <w:tcW w:w="282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4E9A07" w14:textId="77777777" w:rsidR="00A80BAC" w:rsidRPr="00D44FD7" w:rsidRDefault="009C7C3B"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Calibri" w:hint="eastAsia"/>
                <w:kern w:val="0"/>
                <w:sz w:val="32"/>
                <w:szCs w:val="32"/>
              </w:rPr>
              <w:t xml:space="preserve"> </w:t>
            </w:r>
          </w:p>
          <w:p w14:paraId="5177D336"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国家级</w:t>
            </w: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EA232"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特等奖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D1415C"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50</w:t>
            </w:r>
          </w:p>
        </w:tc>
      </w:tr>
      <w:tr w:rsidR="00D44FD7" w:rsidRPr="00D44FD7" w14:paraId="2C546F9F" w14:textId="77777777" w:rsidTr="00A80BAC">
        <w:trPr>
          <w:gridAfter w:val="1"/>
          <w:wAfter w:w="9" w:type="dxa"/>
          <w:jc w:val="center"/>
        </w:trPr>
        <w:tc>
          <w:tcPr>
            <w:tcW w:w="2825" w:type="dxa"/>
            <w:vMerge/>
            <w:tcBorders>
              <w:top w:val="nil"/>
              <w:left w:val="single" w:sz="8" w:space="0" w:color="auto"/>
              <w:bottom w:val="single" w:sz="8" w:space="0" w:color="auto"/>
              <w:right w:val="single" w:sz="8" w:space="0" w:color="auto"/>
            </w:tcBorders>
            <w:vAlign w:val="center"/>
            <w:hideMark/>
          </w:tcPr>
          <w:p w14:paraId="7F21583E" w14:textId="77777777" w:rsidR="00A80BAC" w:rsidRPr="00D44FD7" w:rsidRDefault="00A80BAC" w:rsidP="00662DE8">
            <w:pPr>
              <w:widowControl/>
              <w:spacing w:line="360" w:lineRule="auto"/>
              <w:jc w:val="left"/>
              <w:rPr>
                <w:rFonts w:ascii="仿宋_GB2312" w:eastAsia="仿宋_GB2312" w:hAnsi="华文仿宋" w:cs="宋体"/>
                <w:kern w:val="0"/>
                <w:sz w:val="32"/>
                <w:szCs w:val="32"/>
              </w:rPr>
            </w:pP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33730"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一等奖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8FF3B"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45</w:t>
            </w:r>
          </w:p>
        </w:tc>
      </w:tr>
      <w:tr w:rsidR="00D44FD7" w:rsidRPr="00D44FD7" w14:paraId="6E285787" w14:textId="77777777" w:rsidTr="00A80BAC">
        <w:trPr>
          <w:gridAfter w:val="1"/>
          <w:wAfter w:w="9" w:type="dxa"/>
          <w:jc w:val="center"/>
        </w:trPr>
        <w:tc>
          <w:tcPr>
            <w:tcW w:w="2825" w:type="dxa"/>
            <w:vMerge/>
            <w:tcBorders>
              <w:top w:val="nil"/>
              <w:left w:val="single" w:sz="8" w:space="0" w:color="auto"/>
              <w:bottom w:val="single" w:sz="8" w:space="0" w:color="auto"/>
              <w:right w:val="single" w:sz="8" w:space="0" w:color="auto"/>
            </w:tcBorders>
            <w:vAlign w:val="center"/>
            <w:hideMark/>
          </w:tcPr>
          <w:p w14:paraId="3E4B03E6" w14:textId="77777777" w:rsidR="00A80BAC" w:rsidRPr="00D44FD7" w:rsidRDefault="00A80BAC" w:rsidP="00662DE8">
            <w:pPr>
              <w:widowControl/>
              <w:spacing w:line="360" w:lineRule="auto"/>
              <w:jc w:val="left"/>
              <w:rPr>
                <w:rFonts w:ascii="仿宋_GB2312" w:eastAsia="仿宋_GB2312" w:hAnsi="华文仿宋" w:cs="宋体"/>
                <w:kern w:val="0"/>
                <w:sz w:val="32"/>
                <w:szCs w:val="32"/>
              </w:rPr>
            </w:pP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15FED"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二等奖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9EAFB"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40</w:t>
            </w:r>
          </w:p>
        </w:tc>
      </w:tr>
      <w:tr w:rsidR="00D44FD7" w:rsidRPr="00D44FD7" w14:paraId="673EE28B" w14:textId="77777777" w:rsidTr="00A80BAC">
        <w:trPr>
          <w:gridAfter w:val="1"/>
          <w:wAfter w:w="9" w:type="dxa"/>
          <w:jc w:val="center"/>
        </w:trPr>
        <w:tc>
          <w:tcPr>
            <w:tcW w:w="2825" w:type="dxa"/>
            <w:vMerge/>
            <w:tcBorders>
              <w:top w:val="nil"/>
              <w:left w:val="single" w:sz="8" w:space="0" w:color="auto"/>
              <w:bottom w:val="single" w:sz="8" w:space="0" w:color="auto"/>
              <w:right w:val="single" w:sz="8" w:space="0" w:color="auto"/>
            </w:tcBorders>
            <w:vAlign w:val="center"/>
            <w:hideMark/>
          </w:tcPr>
          <w:p w14:paraId="1CB2C6AA" w14:textId="77777777" w:rsidR="00A80BAC" w:rsidRPr="00D44FD7" w:rsidRDefault="00A80BAC" w:rsidP="00662DE8">
            <w:pPr>
              <w:widowControl/>
              <w:spacing w:line="360" w:lineRule="auto"/>
              <w:jc w:val="left"/>
              <w:rPr>
                <w:rFonts w:ascii="仿宋_GB2312" w:eastAsia="仿宋_GB2312" w:hAnsi="华文仿宋" w:cs="宋体"/>
                <w:kern w:val="0"/>
                <w:sz w:val="32"/>
                <w:szCs w:val="32"/>
              </w:rPr>
            </w:pP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C1B89"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三等奖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91DF3"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30</w:t>
            </w:r>
          </w:p>
        </w:tc>
      </w:tr>
      <w:tr w:rsidR="00D44FD7" w:rsidRPr="00D44FD7" w14:paraId="6A0B0AE9" w14:textId="77777777" w:rsidTr="00A80BAC">
        <w:trPr>
          <w:gridAfter w:val="1"/>
          <w:wAfter w:w="9" w:type="dxa"/>
          <w:jc w:val="center"/>
        </w:trPr>
        <w:tc>
          <w:tcPr>
            <w:tcW w:w="282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5E495" w14:textId="77777777" w:rsidR="00A80BAC" w:rsidRPr="00D44FD7" w:rsidRDefault="009C7C3B"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Calibri" w:hint="eastAsia"/>
                <w:kern w:val="0"/>
                <w:sz w:val="32"/>
                <w:szCs w:val="32"/>
              </w:rPr>
              <w:t xml:space="preserve"> </w:t>
            </w:r>
          </w:p>
          <w:p w14:paraId="159F0C29"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省部级</w:t>
            </w: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24741"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特等奖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45199"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30</w:t>
            </w:r>
          </w:p>
        </w:tc>
      </w:tr>
      <w:tr w:rsidR="00D44FD7" w:rsidRPr="00D44FD7" w14:paraId="40FF7C99" w14:textId="77777777" w:rsidTr="00A80BAC">
        <w:trPr>
          <w:gridAfter w:val="1"/>
          <w:wAfter w:w="9" w:type="dxa"/>
          <w:jc w:val="center"/>
        </w:trPr>
        <w:tc>
          <w:tcPr>
            <w:tcW w:w="2825" w:type="dxa"/>
            <w:vMerge/>
            <w:tcBorders>
              <w:top w:val="nil"/>
              <w:left w:val="single" w:sz="8" w:space="0" w:color="auto"/>
              <w:bottom w:val="single" w:sz="8" w:space="0" w:color="auto"/>
              <w:right w:val="single" w:sz="8" w:space="0" w:color="auto"/>
            </w:tcBorders>
            <w:vAlign w:val="center"/>
            <w:hideMark/>
          </w:tcPr>
          <w:p w14:paraId="44AE6C8E" w14:textId="77777777" w:rsidR="00A80BAC" w:rsidRPr="00D44FD7" w:rsidRDefault="00A80BAC" w:rsidP="00662DE8">
            <w:pPr>
              <w:widowControl/>
              <w:spacing w:line="360" w:lineRule="auto"/>
              <w:jc w:val="left"/>
              <w:rPr>
                <w:rFonts w:ascii="仿宋_GB2312" w:eastAsia="仿宋_GB2312" w:hAnsi="华文仿宋" w:cs="宋体"/>
                <w:kern w:val="0"/>
                <w:sz w:val="32"/>
                <w:szCs w:val="32"/>
              </w:rPr>
            </w:pP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74A3E"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一等奖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81160"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20</w:t>
            </w:r>
          </w:p>
        </w:tc>
      </w:tr>
      <w:tr w:rsidR="00D44FD7" w:rsidRPr="00D44FD7" w14:paraId="35163F17" w14:textId="77777777" w:rsidTr="00A80BAC">
        <w:trPr>
          <w:gridAfter w:val="1"/>
          <w:wAfter w:w="9" w:type="dxa"/>
          <w:jc w:val="center"/>
        </w:trPr>
        <w:tc>
          <w:tcPr>
            <w:tcW w:w="2825" w:type="dxa"/>
            <w:vMerge/>
            <w:tcBorders>
              <w:top w:val="nil"/>
              <w:left w:val="single" w:sz="8" w:space="0" w:color="auto"/>
              <w:bottom w:val="single" w:sz="8" w:space="0" w:color="auto"/>
              <w:right w:val="single" w:sz="8" w:space="0" w:color="auto"/>
            </w:tcBorders>
            <w:vAlign w:val="center"/>
            <w:hideMark/>
          </w:tcPr>
          <w:p w14:paraId="245BC290" w14:textId="77777777" w:rsidR="00A80BAC" w:rsidRPr="00D44FD7" w:rsidRDefault="00A80BAC" w:rsidP="00662DE8">
            <w:pPr>
              <w:widowControl/>
              <w:spacing w:line="360" w:lineRule="auto"/>
              <w:jc w:val="left"/>
              <w:rPr>
                <w:rFonts w:ascii="仿宋_GB2312" w:eastAsia="仿宋_GB2312" w:hAnsi="华文仿宋" w:cs="宋体"/>
                <w:kern w:val="0"/>
                <w:sz w:val="32"/>
                <w:szCs w:val="32"/>
              </w:rPr>
            </w:pP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3E501"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二等奖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53746"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10</w:t>
            </w:r>
          </w:p>
        </w:tc>
      </w:tr>
      <w:tr w:rsidR="00D44FD7" w:rsidRPr="00D44FD7" w14:paraId="34EFDD91" w14:textId="77777777" w:rsidTr="00A80BAC">
        <w:trPr>
          <w:gridAfter w:val="1"/>
          <w:wAfter w:w="9" w:type="dxa"/>
          <w:jc w:val="center"/>
        </w:trPr>
        <w:tc>
          <w:tcPr>
            <w:tcW w:w="2825" w:type="dxa"/>
            <w:vMerge/>
            <w:tcBorders>
              <w:top w:val="nil"/>
              <w:left w:val="single" w:sz="8" w:space="0" w:color="auto"/>
              <w:bottom w:val="single" w:sz="8" w:space="0" w:color="auto"/>
              <w:right w:val="single" w:sz="8" w:space="0" w:color="auto"/>
            </w:tcBorders>
            <w:vAlign w:val="center"/>
            <w:hideMark/>
          </w:tcPr>
          <w:p w14:paraId="317F13D9" w14:textId="77777777" w:rsidR="00A80BAC" w:rsidRPr="00D44FD7" w:rsidRDefault="00A80BAC" w:rsidP="00662DE8">
            <w:pPr>
              <w:widowControl/>
              <w:spacing w:line="360" w:lineRule="auto"/>
              <w:jc w:val="left"/>
              <w:rPr>
                <w:rFonts w:ascii="仿宋_GB2312" w:eastAsia="仿宋_GB2312" w:hAnsi="华文仿宋" w:cs="宋体"/>
                <w:kern w:val="0"/>
                <w:sz w:val="32"/>
                <w:szCs w:val="32"/>
              </w:rPr>
            </w:pP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93209"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三等奖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18B0B" w14:textId="77777777" w:rsidR="00A80BAC" w:rsidRPr="00D44FD7" w:rsidRDefault="00A80BAC" w:rsidP="00662DE8">
            <w:pPr>
              <w:widowControl/>
              <w:spacing w:line="360" w:lineRule="auto"/>
              <w:jc w:val="center"/>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5</w:t>
            </w:r>
          </w:p>
        </w:tc>
      </w:tr>
    </w:tbl>
    <w:p w14:paraId="7113E2D5" w14:textId="77777777" w:rsidR="00B67B82" w:rsidRPr="00D44FD7" w:rsidRDefault="00A80BAC" w:rsidP="00662DE8">
      <w:pPr>
        <w:widowControl/>
        <w:shd w:val="clear" w:color="auto" w:fill="FFFFFF"/>
        <w:spacing w:line="360" w:lineRule="auto"/>
        <w:ind w:firstLine="440"/>
        <w:jc w:val="left"/>
        <w:rPr>
          <w:rFonts w:ascii="仿宋_GB2312" w:eastAsia="仿宋_GB2312" w:hAnsi="华文仿宋" w:cs="宋体"/>
          <w:kern w:val="0"/>
          <w:sz w:val="32"/>
          <w:szCs w:val="32"/>
        </w:rPr>
        <w:sectPr w:rsidR="00B67B82" w:rsidRPr="00D44FD7" w:rsidSect="00B67B82">
          <w:footerReference w:type="default" r:id="rId6"/>
          <w:pgSz w:w="11906" w:h="16838"/>
          <w:pgMar w:top="1440" w:right="1800" w:bottom="1440" w:left="1800" w:header="851" w:footer="992" w:gutter="0"/>
          <w:cols w:space="425"/>
          <w:docGrid w:type="lines" w:linePitch="312"/>
        </w:sectPr>
      </w:pPr>
      <w:r w:rsidRPr="00D44FD7">
        <w:rPr>
          <w:rFonts w:ascii="仿宋_GB2312" w:eastAsia="仿宋_GB2312" w:hAnsi="华文仿宋" w:cs="宋体" w:hint="eastAsia"/>
          <w:kern w:val="0"/>
          <w:sz w:val="32"/>
          <w:szCs w:val="32"/>
        </w:rPr>
        <w:t>获得加分的前提是在上述规定的获奖科研成果中，代表中国石油大学(北京)且有排名、有证书。</w:t>
      </w:r>
    </w:p>
    <w:p w14:paraId="22F1F972" w14:textId="77777777" w:rsidR="00B01BE0" w:rsidRPr="00D44FD7" w:rsidRDefault="00B01BE0" w:rsidP="00662DE8">
      <w:pPr>
        <w:widowControl/>
        <w:shd w:val="clear" w:color="auto" w:fill="FFFFFF"/>
        <w:spacing w:line="360" w:lineRule="auto"/>
        <w:ind w:firstLine="440"/>
        <w:jc w:val="left"/>
        <w:rPr>
          <w:rFonts w:ascii="仿宋_GB2312" w:eastAsia="仿宋_GB2312" w:hAnsi="华文仿宋" w:cs="Calibri"/>
          <w:kern w:val="0"/>
          <w:sz w:val="32"/>
          <w:szCs w:val="32"/>
        </w:rPr>
      </w:pPr>
    </w:p>
    <w:p w14:paraId="37FB4BD4" w14:textId="77777777" w:rsidR="004A5B5B" w:rsidRPr="00D44FD7" w:rsidRDefault="00B01BE0" w:rsidP="00662DE8">
      <w:pPr>
        <w:widowControl/>
        <w:shd w:val="clear" w:color="auto" w:fill="FFFFFF"/>
        <w:spacing w:line="360" w:lineRule="auto"/>
        <w:ind w:firstLine="440"/>
        <w:jc w:val="left"/>
        <w:rPr>
          <w:rFonts w:ascii="仿宋_GB2312" w:eastAsia="仿宋_GB2312" w:hAnsi="华文仿宋" w:cs="宋体"/>
          <w:kern w:val="0"/>
          <w:sz w:val="32"/>
          <w:szCs w:val="32"/>
        </w:rPr>
      </w:pPr>
      <w:r w:rsidRPr="00D44FD7">
        <w:rPr>
          <w:rFonts w:ascii="仿宋_GB2312" w:eastAsia="仿宋_GB2312" w:hAnsi="华文仿宋" w:cs="宋体" w:hint="eastAsia"/>
          <w:kern w:val="0"/>
          <w:sz w:val="32"/>
          <w:szCs w:val="32"/>
        </w:rPr>
        <w:t>附件2：德育成绩附加分参考</w:t>
      </w:r>
    </w:p>
    <w:tbl>
      <w:tblPr>
        <w:tblW w:w="1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3"/>
        <w:gridCol w:w="577"/>
        <w:gridCol w:w="1549"/>
        <w:gridCol w:w="9214"/>
        <w:gridCol w:w="727"/>
        <w:gridCol w:w="1480"/>
      </w:tblGrid>
      <w:tr w:rsidR="00D44FD7" w:rsidRPr="00D44FD7" w14:paraId="0A2CF03E" w14:textId="77777777" w:rsidTr="00FF3F5D">
        <w:trPr>
          <w:trHeight w:val="285"/>
          <w:jc w:val="center"/>
        </w:trPr>
        <w:tc>
          <w:tcPr>
            <w:tcW w:w="1133" w:type="dxa"/>
            <w:noWrap/>
            <w:tcMar>
              <w:top w:w="0" w:type="dxa"/>
              <w:left w:w="108" w:type="dxa"/>
              <w:bottom w:w="0" w:type="dxa"/>
              <w:right w:w="108" w:type="dxa"/>
            </w:tcMar>
            <w:vAlign w:val="center"/>
            <w:hideMark/>
          </w:tcPr>
          <w:p w14:paraId="3E98CD72" w14:textId="77777777" w:rsidR="009C7773" w:rsidRPr="00D44FD7" w:rsidRDefault="009C7773"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b/>
                <w:bCs/>
                <w:kern w:val="0"/>
                <w:sz w:val="32"/>
                <w:szCs w:val="32"/>
              </w:rPr>
              <w:t>序号</w:t>
            </w:r>
          </w:p>
        </w:tc>
        <w:tc>
          <w:tcPr>
            <w:tcW w:w="2126" w:type="dxa"/>
            <w:gridSpan w:val="2"/>
            <w:noWrap/>
            <w:tcMar>
              <w:top w:w="0" w:type="dxa"/>
              <w:left w:w="108" w:type="dxa"/>
              <w:bottom w:w="0" w:type="dxa"/>
              <w:right w:w="108" w:type="dxa"/>
            </w:tcMar>
            <w:vAlign w:val="center"/>
            <w:hideMark/>
          </w:tcPr>
          <w:p w14:paraId="070E688E" w14:textId="77777777" w:rsidR="009C7773" w:rsidRPr="00D44FD7" w:rsidRDefault="009C7773"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b/>
                <w:bCs/>
                <w:kern w:val="0"/>
                <w:sz w:val="32"/>
                <w:szCs w:val="32"/>
              </w:rPr>
              <w:t>奖励类型</w:t>
            </w:r>
          </w:p>
        </w:tc>
        <w:tc>
          <w:tcPr>
            <w:tcW w:w="9214" w:type="dxa"/>
            <w:noWrap/>
            <w:tcMar>
              <w:top w:w="0" w:type="dxa"/>
              <w:left w:w="108" w:type="dxa"/>
              <w:bottom w:w="0" w:type="dxa"/>
              <w:right w:w="108" w:type="dxa"/>
            </w:tcMar>
            <w:vAlign w:val="center"/>
            <w:hideMark/>
          </w:tcPr>
          <w:p w14:paraId="4ECDD6C4" w14:textId="77777777" w:rsidR="009C7773" w:rsidRPr="00D44FD7" w:rsidRDefault="009C7773"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b/>
                <w:bCs/>
                <w:kern w:val="0"/>
                <w:sz w:val="32"/>
                <w:szCs w:val="32"/>
              </w:rPr>
              <w:t>奖项名称</w:t>
            </w:r>
          </w:p>
        </w:tc>
        <w:tc>
          <w:tcPr>
            <w:tcW w:w="727" w:type="dxa"/>
            <w:noWrap/>
            <w:tcMar>
              <w:top w:w="0" w:type="dxa"/>
              <w:left w:w="108" w:type="dxa"/>
              <w:bottom w:w="0" w:type="dxa"/>
              <w:right w:w="108" w:type="dxa"/>
            </w:tcMar>
            <w:vAlign w:val="center"/>
            <w:hideMark/>
          </w:tcPr>
          <w:p w14:paraId="49B50C79" w14:textId="77777777" w:rsidR="009C7773" w:rsidRPr="00D44FD7" w:rsidRDefault="009C7773"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b/>
                <w:bCs/>
                <w:kern w:val="0"/>
                <w:sz w:val="32"/>
                <w:szCs w:val="32"/>
              </w:rPr>
              <w:t>加分</w:t>
            </w:r>
          </w:p>
        </w:tc>
        <w:tc>
          <w:tcPr>
            <w:tcW w:w="1480" w:type="dxa"/>
            <w:noWrap/>
            <w:tcMar>
              <w:top w:w="0" w:type="dxa"/>
              <w:left w:w="108" w:type="dxa"/>
              <w:bottom w:w="0" w:type="dxa"/>
              <w:right w:w="108" w:type="dxa"/>
            </w:tcMar>
            <w:vAlign w:val="center"/>
            <w:hideMark/>
          </w:tcPr>
          <w:p w14:paraId="41AC4DAE" w14:textId="77777777" w:rsidR="009C7773" w:rsidRPr="00D44FD7" w:rsidRDefault="009C7773"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b/>
                <w:bCs/>
                <w:kern w:val="0"/>
                <w:sz w:val="32"/>
                <w:szCs w:val="32"/>
              </w:rPr>
              <w:t>备注</w:t>
            </w:r>
          </w:p>
        </w:tc>
      </w:tr>
      <w:tr w:rsidR="00D44FD7" w:rsidRPr="00D44FD7" w14:paraId="105E1497" w14:textId="77777777" w:rsidTr="00FF3F5D">
        <w:trPr>
          <w:trHeight w:val="285"/>
          <w:jc w:val="center"/>
        </w:trPr>
        <w:tc>
          <w:tcPr>
            <w:tcW w:w="1133" w:type="dxa"/>
            <w:noWrap/>
            <w:tcMar>
              <w:top w:w="0" w:type="dxa"/>
              <w:left w:w="108" w:type="dxa"/>
              <w:bottom w:w="0" w:type="dxa"/>
              <w:right w:w="108" w:type="dxa"/>
            </w:tcMar>
            <w:vAlign w:val="center"/>
            <w:hideMark/>
          </w:tcPr>
          <w:p w14:paraId="790940CE" w14:textId="77777777" w:rsidR="009C7773" w:rsidRPr="00D44FD7" w:rsidRDefault="009C7773"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1</w:t>
            </w:r>
          </w:p>
        </w:tc>
        <w:tc>
          <w:tcPr>
            <w:tcW w:w="577" w:type="dxa"/>
            <w:vMerge w:val="restart"/>
            <w:noWrap/>
            <w:tcMar>
              <w:top w:w="0" w:type="dxa"/>
              <w:left w:w="108" w:type="dxa"/>
              <w:bottom w:w="0" w:type="dxa"/>
              <w:right w:w="108" w:type="dxa"/>
            </w:tcMar>
            <w:vAlign w:val="center"/>
            <w:hideMark/>
          </w:tcPr>
          <w:p w14:paraId="73080735" w14:textId="77777777" w:rsidR="009C7773" w:rsidRPr="00D44FD7" w:rsidRDefault="009C7773"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集体荣誉</w:t>
            </w:r>
          </w:p>
        </w:tc>
        <w:tc>
          <w:tcPr>
            <w:tcW w:w="1549" w:type="dxa"/>
            <w:noWrap/>
            <w:tcMar>
              <w:top w:w="0" w:type="dxa"/>
              <w:left w:w="108" w:type="dxa"/>
              <w:bottom w:w="0" w:type="dxa"/>
              <w:right w:w="108" w:type="dxa"/>
            </w:tcMar>
            <w:vAlign w:val="center"/>
            <w:hideMark/>
          </w:tcPr>
          <w:p w14:paraId="16097D82" w14:textId="77777777" w:rsidR="009C7773" w:rsidRPr="00D44FD7" w:rsidRDefault="009C7773"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国家级荣誉</w:t>
            </w:r>
          </w:p>
        </w:tc>
        <w:tc>
          <w:tcPr>
            <w:tcW w:w="9214" w:type="dxa"/>
            <w:noWrap/>
            <w:tcMar>
              <w:top w:w="0" w:type="dxa"/>
              <w:left w:w="108" w:type="dxa"/>
              <w:bottom w:w="0" w:type="dxa"/>
              <w:right w:w="108" w:type="dxa"/>
            </w:tcMar>
            <w:vAlign w:val="center"/>
            <w:hideMark/>
          </w:tcPr>
          <w:p w14:paraId="0520A472" w14:textId="77777777" w:rsidR="009C7773" w:rsidRPr="00D44FD7" w:rsidRDefault="009C7773"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党中央、共青团中央或其他国家党政机构授予的荣誉</w:t>
            </w:r>
          </w:p>
        </w:tc>
        <w:tc>
          <w:tcPr>
            <w:tcW w:w="727" w:type="dxa"/>
            <w:noWrap/>
            <w:tcMar>
              <w:top w:w="0" w:type="dxa"/>
              <w:left w:w="108" w:type="dxa"/>
              <w:bottom w:w="0" w:type="dxa"/>
              <w:right w:w="108" w:type="dxa"/>
            </w:tcMar>
            <w:vAlign w:val="center"/>
            <w:hideMark/>
          </w:tcPr>
          <w:p w14:paraId="50515014" w14:textId="77777777" w:rsidR="009C7773" w:rsidRPr="00D44FD7" w:rsidRDefault="009C7773"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15</w:t>
            </w:r>
          </w:p>
        </w:tc>
        <w:tc>
          <w:tcPr>
            <w:tcW w:w="1480" w:type="dxa"/>
            <w:noWrap/>
            <w:tcMar>
              <w:top w:w="0" w:type="dxa"/>
              <w:left w:w="108" w:type="dxa"/>
              <w:bottom w:w="0" w:type="dxa"/>
              <w:right w:w="108" w:type="dxa"/>
            </w:tcMar>
            <w:vAlign w:val="center"/>
            <w:hideMark/>
          </w:tcPr>
          <w:p w14:paraId="5A79DE9D" w14:textId="77777777" w:rsidR="009C7773"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3146CAEA" w14:textId="77777777" w:rsidTr="00B67B82">
        <w:trPr>
          <w:trHeight w:val="285"/>
          <w:jc w:val="center"/>
        </w:trPr>
        <w:tc>
          <w:tcPr>
            <w:tcW w:w="1133" w:type="dxa"/>
            <w:noWrap/>
            <w:tcMar>
              <w:top w:w="0" w:type="dxa"/>
              <w:left w:w="108" w:type="dxa"/>
              <w:bottom w:w="0" w:type="dxa"/>
              <w:right w:w="108" w:type="dxa"/>
            </w:tcMar>
            <w:vAlign w:val="center"/>
            <w:hideMark/>
          </w:tcPr>
          <w:p w14:paraId="04489962"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w:t>
            </w:r>
          </w:p>
        </w:tc>
        <w:tc>
          <w:tcPr>
            <w:tcW w:w="0" w:type="auto"/>
            <w:vMerge/>
            <w:vAlign w:val="center"/>
            <w:hideMark/>
          </w:tcPr>
          <w:p w14:paraId="703104BD"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1549" w:type="dxa"/>
            <w:vMerge w:val="restart"/>
            <w:noWrap/>
            <w:tcMar>
              <w:top w:w="0" w:type="dxa"/>
              <w:left w:w="108" w:type="dxa"/>
              <w:bottom w:w="0" w:type="dxa"/>
              <w:right w:w="108" w:type="dxa"/>
            </w:tcMar>
            <w:vAlign w:val="center"/>
            <w:hideMark/>
          </w:tcPr>
          <w:p w14:paraId="238FB315"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省部级荣誉</w:t>
            </w:r>
          </w:p>
        </w:tc>
        <w:tc>
          <w:tcPr>
            <w:tcW w:w="9214" w:type="dxa"/>
            <w:noWrap/>
            <w:tcMar>
              <w:top w:w="0" w:type="dxa"/>
              <w:left w:w="108" w:type="dxa"/>
              <w:bottom w:w="0" w:type="dxa"/>
              <w:right w:w="108" w:type="dxa"/>
            </w:tcMar>
            <w:vAlign w:val="center"/>
          </w:tcPr>
          <w:p w14:paraId="5AD6002C"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北京市红色“1+1”一、二、三等奖</w:t>
            </w:r>
          </w:p>
        </w:tc>
        <w:tc>
          <w:tcPr>
            <w:tcW w:w="727" w:type="dxa"/>
            <w:noWrap/>
            <w:tcMar>
              <w:top w:w="0" w:type="dxa"/>
              <w:left w:w="108" w:type="dxa"/>
              <w:bottom w:w="0" w:type="dxa"/>
              <w:right w:w="108" w:type="dxa"/>
            </w:tcMar>
            <w:vAlign w:val="center"/>
          </w:tcPr>
          <w:p w14:paraId="5ED18621"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tcPr>
          <w:p w14:paraId="27137A47"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08F6A5B1" w14:textId="77777777" w:rsidTr="00B67B82">
        <w:trPr>
          <w:trHeight w:val="285"/>
          <w:jc w:val="center"/>
        </w:trPr>
        <w:tc>
          <w:tcPr>
            <w:tcW w:w="1133" w:type="dxa"/>
            <w:noWrap/>
            <w:tcMar>
              <w:top w:w="0" w:type="dxa"/>
              <w:left w:w="108" w:type="dxa"/>
              <w:bottom w:w="0" w:type="dxa"/>
              <w:right w:w="108" w:type="dxa"/>
            </w:tcMar>
            <w:vAlign w:val="center"/>
            <w:hideMark/>
          </w:tcPr>
          <w:p w14:paraId="03E333AD"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3</w:t>
            </w:r>
          </w:p>
        </w:tc>
        <w:tc>
          <w:tcPr>
            <w:tcW w:w="0" w:type="auto"/>
            <w:vMerge/>
            <w:vAlign w:val="center"/>
            <w:hideMark/>
          </w:tcPr>
          <w:p w14:paraId="3E421DF5"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09841CFE"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tcPr>
          <w:p w14:paraId="2C58FFB6"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北京市</w:t>
            </w:r>
            <w:proofErr w:type="gramStart"/>
            <w:r w:rsidRPr="00D44FD7">
              <w:rPr>
                <w:rFonts w:ascii="仿宋_GB2312" w:eastAsia="仿宋_GB2312" w:hAnsi="楷体" w:cs="宋体" w:hint="eastAsia"/>
                <w:kern w:val="0"/>
                <w:sz w:val="32"/>
                <w:szCs w:val="32"/>
              </w:rPr>
              <w:t>先锋杯</w:t>
            </w:r>
            <w:proofErr w:type="gramEnd"/>
            <w:r w:rsidRPr="00D44FD7">
              <w:rPr>
                <w:rFonts w:ascii="仿宋_GB2312" w:eastAsia="仿宋_GB2312" w:hAnsi="楷体" w:cs="宋体" w:hint="eastAsia"/>
                <w:kern w:val="0"/>
                <w:sz w:val="32"/>
                <w:szCs w:val="32"/>
              </w:rPr>
              <w:t>团支部</w:t>
            </w:r>
          </w:p>
        </w:tc>
        <w:tc>
          <w:tcPr>
            <w:tcW w:w="727" w:type="dxa"/>
            <w:noWrap/>
            <w:tcMar>
              <w:top w:w="0" w:type="dxa"/>
              <w:left w:w="108" w:type="dxa"/>
              <w:bottom w:w="0" w:type="dxa"/>
              <w:right w:w="108" w:type="dxa"/>
            </w:tcMar>
            <w:vAlign w:val="center"/>
          </w:tcPr>
          <w:p w14:paraId="6D56AEDF"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tcPr>
          <w:p w14:paraId="317FA556"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4D2A201C" w14:textId="77777777" w:rsidTr="00B67B82">
        <w:trPr>
          <w:trHeight w:val="285"/>
          <w:jc w:val="center"/>
        </w:trPr>
        <w:tc>
          <w:tcPr>
            <w:tcW w:w="1133" w:type="dxa"/>
            <w:noWrap/>
            <w:tcMar>
              <w:top w:w="0" w:type="dxa"/>
              <w:left w:w="108" w:type="dxa"/>
              <w:bottom w:w="0" w:type="dxa"/>
              <w:right w:w="108" w:type="dxa"/>
            </w:tcMar>
            <w:vAlign w:val="center"/>
            <w:hideMark/>
          </w:tcPr>
          <w:p w14:paraId="793F3BC8"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4</w:t>
            </w:r>
          </w:p>
        </w:tc>
        <w:tc>
          <w:tcPr>
            <w:tcW w:w="0" w:type="auto"/>
            <w:vMerge/>
            <w:vAlign w:val="center"/>
            <w:hideMark/>
          </w:tcPr>
          <w:p w14:paraId="09E5689D"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40EAF360"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tcPr>
          <w:p w14:paraId="10878764"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北京高校优秀学生基层组织</w:t>
            </w:r>
          </w:p>
        </w:tc>
        <w:tc>
          <w:tcPr>
            <w:tcW w:w="727" w:type="dxa"/>
            <w:noWrap/>
            <w:tcMar>
              <w:top w:w="0" w:type="dxa"/>
              <w:left w:w="108" w:type="dxa"/>
              <w:bottom w:w="0" w:type="dxa"/>
              <w:right w:w="108" w:type="dxa"/>
            </w:tcMar>
            <w:vAlign w:val="center"/>
          </w:tcPr>
          <w:p w14:paraId="3A61AED1"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tcPr>
          <w:p w14:paraId="507C5733"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4CBB0F32" w14:textId="77777777" w:rsidTr="00B67B82">
        <w:trPr>
          <w:trHeight w:val="285"/>
          <w:jc w:val="center"/>
        </w:trPr>
        <w:tc>
          <w:tcPr>
            <w:tcW w:w="1133" w:type="dxa"/>
            <w:noWrap/>
            <w:tcMar>
              <w:top w:w="0" w:type="dxa"/>
              <w:left w:w="108" w:type="dxa"/>
              <w:bottom w:w="0" w:type="dxa"/>
              <w:right w:w="108" w:type="dxa"/>
            </w:tcMar>
            <w:vAlign w:val="center"/>
            <w:hideMark/>
          </w:tcPr>
          <w:p w14:paraId="641EB12E"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5</w:t>
            </w:r>
          </w:p>
        </w:tc>
        <w:tc>
          <w:tcPr>
            <w:tcW w:w="0" w:type="auto"/>
            <w:vMerge/>
            <w:vAlign w:val="center"/>
            <w:hideMark/>
          </w:tcPr>
          <w:p w14:paraId="088017D8"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351F5CB0"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tcPr>
          <w:p w14:paraId="0F338DA7"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首都社会实践优秀团队</w:t>
            </w:r>
          </w:p>
        </w:tc>
        <w:tc>
          <w:tcPr>
            <w:tcW w:w="727" w:type="dxa"/>
            <w:noWrap/>
            <w:tcMar>
              <w:top w:w="0" w:type="dxa"/>
              <w:left w:w="108" w:type="dxa"/>
              <w:bottom w:w="0" w:type="dxa"/>
              <w:right w:w="108" w:type="dxa"/>
            </w:tcMar>
            <w:vAlign w:val="center"/>
          </w:tcPr>
          <w:p w14:paraId="47CDFE9C"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tcPr>
          <w:p w14:paraId="44AD7054"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1B87B056" w14:textId="77777777" w:rsidTr="00B67B82">
        <w:trPr>
          <w:trHeight w:val="285"/>
          <w:jc w:val="center"/>
        </w:trPr>
        <w:tc>
          <w:tcPr>
            <w:tcW w:w="1133" w:type="dxa"/>
            <w:noWrap/>
            <w:tcMar>
              <w:top w:w="0" w:type="dxa"/>
              <w:left w:w="108" w:type="dxa"/>
              <w:bottom w:w="0" w:type="dxa"/>
              <w:right w:w="108" w:type="dxa"/>
            </w:tcMar>
            <w:vAlign w:val="center"/>
            <w:hideMark/>
          </w:tcPr>
          <w:p w14:paraId="3F42D259"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6</w:t>
            </w:r>
          </w:p>
        </w:tc>
        <w:tc>
          <w:tcPr>
            <w:tcW w:w="0" w:type="auto"/>
            <w:vMerge/>
            <w:vAlign w:val="center"/>
            <w:hideMark/>
          </w:tcPr>
          <w:p w14:paraId="018C6A5E"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02D936F3"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tcPr>
          <w:p w14:paraId="621DAE7D"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首都社会实践优秀成果</w:t>
            </w:r>
          </w:p>
        </w:tc>
        <w:tc>
          <w:tcPr>
            <w:tcW w:w="727" w:type="dxa"/>
            <w:noWrap/>
            <w:tcMar>
              <w:top w:w="0" w:type="dxa"/>
              <w:left w:w="108" w:type="dxa"/>
              <w:bottom w:w="0" w:type="dxa"/>
              <w:right w:w="108" w:type="dxa"/>
            </w:tcMar>
            <w:vAlign w:val="center"/>
          </w:tcPr>
          <w:p w14:paraId="27BBEF2D"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tcPr>
          <w:p w14:paraId="6FD362F1"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4036F000" w14:textId="77777777" w:rsidTr="00B67B82">
        <w:trPr>
          <w:trHeight w:val="285"/>
          <w:jc w:val="center"/>
        </w:trPr>
        <w:tc>
          <w:tcPr>
            <w:tcW w:w="1133" w:type="dxa"/>
            <w:noWrap/>
            <w:tcMar>
              <w:top w:w="0" w:type="dxa"/>
              <w:left w:w="108" w:type="dxa"/>
              <w:bottom w:w="0" w:type="dxa"/>
              <w:right w:w="108" w:type="dxa"/>
            </w:tcMar>
            <w:vAlign w:val="center"/>
            <w:hideMark/>
          </w:tcPr>
          <w:p w14:paraId="3F84A597"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7</w:t>
            </w:r>
          </w:p>
        </w:tc>
        <w:tc>
          <w:tcPr>
            <w:tcW w:w="0" w:type="auto"/>
            <w:vMerge/>
            <w:vAlign w:val="center"/>
            <w:hideMark/>
          </w:tcPr>
          <w:p w14:paraId="5ED15D3B"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20F2964C"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tcPr>
          <w:p w14:paraId="157CB0BD"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北京市党政机构授予的相关奖励</w:t>
            </w:r>
          </w:p>
        </w:tc>
        <w:tc>
          <w:tcPr>
            <w:tcW w:w="727" w:type="dxa"/>
            <w:noWrap/>
            <w:tcMar>
              <w:top w:w="0" w:type="dxa"/>
              <w:left w:w="108" w:type="dxa"/>
              <w:bottom w:w="0" w:type="dxa"/>
              <w:right w:w="108" w:type="dxa"/>
            </w:tcMar>
            <w:vAlign w:val="center"/>
          </w:tcPr>
          <w:p w14:paraId="6B94EEF1"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tcPr>
          <w:p w14:paraId="4B9F7ACD"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4472F7F9" w14:textId="77777777" w:rsidTr="00FF3F5D">
        <w:trPr>
          <w:trHeight w:val="285"/>
          <w:jc w:val="center"/>
        </w:trPr>
        <w:tc>
          <w:tcPr>
            <w:tcW w:w="1133" w:type="dxa"/>
            <w:noWrap/>
            <w:tcMar>
              <w:top w:w="0" w:type="dxa"/>
              <w:left w:w="108" w:type="dxa"/>
              <w:bottom w:w="0" w:type="dxa"/>
              <w:right w:w="108" w:type="dxa"/>
            </w:tcMar>
            <w:vAlign w:val="center"/>
            <w:hideMark/>
          </w:tcPr>
          <w:p w14:paraId="16A20E90"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10</w:t>
            </w:r>
          </w:p>
        </w:tc>
        <w:tc>
          <w:tcPr>
            <w:tcW w:w="0" w:type="auto"/>
            <w:vMerge/>
            <w:vAlign w:val="center"/>
            <w:hideMark/>
          </w:tcPr>
          <w:p w14:paraId="621566A1"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1549" w:type="dxa"/>
            <w:vMerge w:val="restart"/>
            <w:noWrap/>
            <w:tcMar>
              <w:top w:w="0" w:type="dxa"/>
              <w:left w:w="108" w:type="dxa"/>
              <w:bottom w:w="0" w:type="dxa"/>
              <w:right w:w="108" w:type="dxa"/>
            </w:tcMar>
            <w:vAlign w:val="center"/>
            <w:hideMark/>
          </w:tcPr>
          <w:p w14:paraId="6A0F10CB"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校级荣誉</w:t>
            </w:r>
          </w:p>
        </w:tc>
        <w:tc>
          <w:tcPr>
            <w:tcW w:w="9214" w:type="dxa"/>
            <w:noWrap/>
            <w:tcMar>
              <w:top w:w="0" w:type="dxa"/>
              <w:left w:w="108" w:type="dxa"/>
              <w:bottom w:w="0" w:type="dxa"/>
              <w:right w:w="108" w:type="dxa"/>
            </w:tcMar>
            <w:vAlign w:val="center"/>
            <w:hideMark/>
          </w:tcPr>
          <w:p w14:paraId="5F042192"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校十佳集体</w:t>
            </w:r>
          </w:p>
        </w:tc>
        <w:tc>
          <w:tcPr>
            <w:tcW w:w="727" w:type="dxa"/>
            <w:noWrap/>
            <w:tcMar>
              <w:top w:w="0" w:type="dxa"/>
              <w:left w:w="108" w:type="dxa"/>
              <w:bottom w:w="0" w:type="dxa"/>
              <w:right w:w="108" w:type="dxa"/>
            </w:tcMar>
            <w:vAlign w:val="center"/>
            <w:hideMark/>
          </w:tcPr>
          <w:p w14:paraId="3C88D879"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w:t>
            </w:r>
          </w:p>
        </w:tc>
        <w:tc>
          <w:tcPr>
            <w:tcW w:w="1480" w:type="dxa"/>
            <w:noWrap/>
            <w:tcMar>
              <w:top w:w="0" w:type="dxa"/>
              <w:left w:w="108" w:type="dxa"/>
              <w:bottom w:w="0" w:type="dxa"/>
              <w:right w:w="108" w:type="dxa"/>
            </w:tcMar>
            <w:vAlign w:val="center"/>
            <w:hideMark/>
          </w:tcPr>
          <w:p w14:paraId="68E56C27"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40F52858" w14:textId="77777777" w:rsidTr="00FF3F5D">
        <w:trPr>
          <w:trHeight w:val="285"/>
          <w:jc w:val="center"/>
        </w:trPr>
        <w:tc>
          <w:tcPr>
            <w:tcW w:w="1133" w:type="dxa"/>
            <w:noWrap/>
            <w:tcMar>
              <w:top w:w="0" w:type="dxa"/>
              <w:left w:w="108" w:type="dxa"/>
              <w:bottom w:w="0" w:type="dxa"/>
              <w:right w:w="108" w:type="dxa"/>
            </w:tcMar>
            <w:vAlign w:val="center"/>
            <w:hideMark/>
          </w:tcPr>
          <w:p w14:paraId="099FE334"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lastRenderedPageBreak/>
              <w:t>11</w:t>
            </w:r>
          </w:p>
        </w:tc>
        <w:tc>
          <w:tcPr>
            <w:tcW w:w="0" w:type="auto"/>
            <w:vMerge/>
            <w:vAlign w:val="center"/>
            <w:hideMark/>
          </w:tcPr>
          <w:p w14:paraId="55DBE9E7"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70A91C9B"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22BB5069"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校优秀团支部</w:t>
            </w:r>
          </w:p>
        </w:tc>
        <w:tc>
          <w:tcPr>
            <w:tcW w:w="727" w:type="dxa"/>
            <w:noWrap/>
            <w:tcMar>
              <w:top w:w="0" w:type="dxa"/>
              <w:left w:w="108" w:type="dxa"/>
              <w:bottom w:w="0" w:type="dxa"/>
              <w:right w:w="108" w:type="dxa"/>
            </w:tcMar>
            <w:vAlign w:val="center"/>
            <w:hideMark/>
          </w:tcPr>
          <w:p w14:paraId="0708876B"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w:t>
            </w:r>
          </w:p>
        </w:tc>
        <w:tc>
          <w:tcPr>
            <w:tcW w:w="1480" w:type="dxa"/>
            <w:noWrap/>
            <w:tcMar>
              <w:top w:w="0" w:type="dxa"/>
              <w:left w:w="108" w:type="dxa"/>
              <w:bottom w:w="0" w:type="dxa"/>
              <w:right w:w="108" w:type="dxa"/>
            </w:tcMar>
            <w:vAlign w:val="center"/>
            <w:hideMark/>
          </w:tcPr>
          <w:p w14:paraId="6D3FBAFB"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4F7FDEE9" w14:textId="77777777" w:rsidTr="00FF3F5D">
        <w:trPr>
          <w:trHeight w:val="285"/>
          <w:jc w:val="center"/>
        </w:trPr>
        <w:tc>
          <w:tcPr>
            <w:tcW w:w="1133" w:type="dxa"/>
            <w:noWrap/>
            <w:tcMar>
              <w:top w:w="0" w:type="dxa"/>
              <w:left w:w="108" w:type="dxa"/>
              <w:bottom w:w="0" w:type="dxa"/>
              <w:right w:w="108" w:type="dxa"/>
            </w:tcMar>
            <w:vAlign w:val="center"/>
            <w:hideMark/>
          </w:tcPr>
          <w:p w14:paraId="181986DF"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12</w:t>
            </w:r>
          </w:p>
        </w:tc>
        <w:tc>
          <w:tcPr>
            <w:tcW w:w="0" w:type="auto"/>
            <w:vMerge/>
            <w:vAlign w:val="center"/>
            <w:hideMark/>
          </w:tcPr>
          <w:p w14:paraId="2657D6C1"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12D6775E"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48AE0F0A" w14:textId="77777777" w:rsidR="00B67B82" w:rsidRPr="00D44FD7" w:rsidRDefault="00B67B82" w:rsidP="00662DE8">
            <w:pPr>
              <w:widowControl/>
              <w:spacing w:line="360" w:lineRule="auto"/>
              <w:jc w:val="left"/>
              <w:rPr>
                <w:rFonts w:ascii="仿宋_GB2312" w:eastAsia="仿宋_GB2312" w:hAnsi="宋体" w:cs="宋体"/>
                <w:kern w:val="0"/>
                <w:sz w:val="32"/>
                <w:szCs w:val="32"/>
              </w:rPr>
            </w:pPr>
            <w:proofErr w:type="gramStart"/>
            <w:r w:rsidRPr="00D44FD7">
              <w:rPr>
                <w:rFonts w:ascii="仿宋_GB2312" w:eastAsia="仿宋_GB2312" w:hAnsi="楷体" w:cs="宋体" w:hint="eastAsia"/>
                <w:kern w:val="0"/>
                <w:sz w:val="32"/>
                <w:szCs w:val="32"/>
              </w:rPr>
              <w:t>校先进</w:t>
            </w:r>
            <w:proofErr w:type="gramEnd"/>
            <w:r w:rsidRPr="00D44FD7">
              <w:rPr>
                <w:rFonts w:ascii="仿宋_GB2312" w:eastAsia="仿宋_GB2312" w:hAnsi="楷体" w:cs="宋体" w:hint="eastAsia"/>
                <w:kern w:val="0"/>
                <w:sz w:val="32"/>
                <w:szCs w:val="32"/>
              </w:rPr>
              <w:t>党支部</w:t>
            </w:r>
          </w:p>
        </w:tc>
        <w:tc>
          <w:tcPr>
            <w:tcW w:w="727" w:type="dxa"/>
            <w:noWrap/>
            <w:tcMar>
              <w:top w:w="0" w:type="dxa"/>
              <w:left w:w="108" w:type="dxa"/>
              <w:bottom w:w="0" w:type="dxa"/>
              <w:right w:w="108" w:type="dxa"/>
            </w:tcMar>
            <w:vAlign w:val="center"/>
            <w:hideMark/>
          </w:tcPr>
          <w:p w14:paraId="5883CDD2"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w:t>
            </w:r>
          </w:p>
        </w:tc>
        <w:tc>
          <w:tcPr>
            <w:tcW w:w="1480" w:type="dxa"/>
            <w:noWrap/>
            <w:tcMar>
              <w:top w:w="0" w:type="dxa"/>
              <w:left w:w="108" w:type="dxa"/>
              <w:bottom w:w="0" w:type="dxa"/>
              <w:right w:w="108" w:type="dxa"/>
            </w:tcMar>
            <w:vAlign w:val="center"/>
            <w:hideMark/>
          </w:tcPr>
          <w:p w14:paraId="537BCD4D"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48E93BAF" w14:textId="77777777" w:rsidTr="00FF3F5D">
        <w:trPr>
          <w:trHeight w:val="285"/>
          <w:jc w:val="center"/>
        </w:trPr>
        <w:tc>
          <w:tcPr>
            <w:tcW w:w="1133" w:type="dxa"/>
            <w:noWrap/>
            <w:tcMar>
              <w:top w:w="0" w:type="dxa"/>
              <w:left w:w="108" w:type="dxa"/>
              <w:bottom w:w="0" w:type="dxa"/>
              <w:right w:w="108" w:type="dxa"/>
            </w:tcMar>
            <w:vAlign w:val="center"/>
            <w:hideMark/>
          </w:tcPr>
          <w:p w14:paraId="7797659C"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13</w:t>
            </w:r>
          </w:p>
        </w:tc>
        <w:tc>
          <w:tcPr>
            <w:tcW w:w="0" w:type="auto"/>
            <w:vMerge/>
            <w:vAlign w:val="center"/>
            <w:hideMark/>
          </w:tcPr>
          <w:p w14:paraId="06221121"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63F7D16A"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3529B2B7"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校优秀主题实践活动</w:t>
            </w:r>
          </w:p>
        </w:tc>
        <w:tc>
          <w:tcPr>
            <w:tcW w:w="727" w:type="dxa"/>
            <w:noWrap/>
            <w:tcMar>
              <w:top w:w="0" w:type="dxa"/>
              <w:left w:w="108" w:type="dxa"/>
              <w:bottom w:w="0" w:type="dxa"/>
              <w:right w:w="108" w:type="dxa"/>
            </w:tcMar>
            <w:vAlign w:val="center"/>
            <w:hideMark/>
          </w:tcPr>
          <w:p w14:paraId="1BB9DCD7"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w:t>
            </w:r>
          </w:p>
        </w:tc>
        <w:tc>
          <w:tcPr>
            <w:tcW w:w="1480" w:type="dxa"/>
            <w:noWrap/>
            <w:tcMar>
              <w:top w:w="0" w:type="dxa"/>
              <w:left w:w="108" w:type="dxa"/>
              <w:bottom w:w="0" w:type="dxa"/>
              <w:right w:w="108" w:type="dxa"/>
            </w:tcMar>
            <w:vAlign w:val="center"/>
            <w:hideMark/>
          </w:tcPr>
          <w:p w14:paraId="4459ED16"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0663B11D" w14:textId="77777777" w:rsidTr="00FF3F5D">
        <w:trPr>
          <w:trHeight w:val="285"/>
          <w:jc w:val="center"/>
        </w:trPr>
        <w:tc>
          <w:tcPr>
            <w:tcW w:w="1133" w:type="dxa"/>
            <w:noWrap/>
            <w:tcMar>
              <w:top w:w="0" w:type="dxa"/>
              <w:left w:w="108" w:type="dxa"/>
              <w:bottom w:w="0" w:type="dxa"/>
              <w:right w:w="108" w:type="dxa"/>
            </w:tcMar>
            <w:vAlign w:val="center"/>
            <w:hideMark/>
          </w:tcPr>
          <w:p w14:paraId="36A3887C"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14</w:t>
            </w:r>
          </w:p>
        </w:tc>
        <w:tc>
          <w:tcPr>
            <w:tcW w:w="0" w:type="auto"/>
            <w:vMerge/>
            <w:vAlign w:val="center"/>
            <w:hideMark/>
          </w:tcPr>
          <w:p w14:paraId="3AB7C3B4"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36DBB53F"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25C4F819"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校社会实践奖励</w:t>
            </w:r>
          </w:p>
        </w:tc>
        <w:tc>
          <w:tcPr>
            <w:tcW w:w="727" w:type="dxa"/>
            <w:noWrap/>
            <w:tcMar>
              <w:top w:w="0" w:type="dxa"/>
              <w:left w:w="108" w:type="dxa"/>
              <w:bottom w:w="0" w:type="dxa"/>
              <w:right w:w="108" w:type="dxa"/>
            </w:tcMar>
            <w:vAlign w:val="center"/>
            <w:hideMark/>
          </w:tcPr>
          <w:p w14:paraId="106E9221"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w:t>
            </w:r>
          </w:p>
        </w:tc>
        <w:tc>
          <w:tcPr>
            <w:tcW w:w="1480" w:type="dxa"/>
            <w:noWrap/>
            <w:tcMar>
              <w:top w:w="0" w:type="dxa"/>
              <w:left w:w="108" w:type="dxa"/>
              <w:bottom w:w="0" w:type="dxa"/>
              <w:right w:w="108" w:type="dxa"/>
            </w:tcMar>
            <w:vAlign w:val="center"/>
            <w:hideMark/>
          </w:tcPr>
          <w:p w14:paraId="7CE8B48E"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28A310D4" w14:textId="77777777" w:rsidTr="00FF3F5D">
        <w:trPr>
          <w:trHeight w:val="285"/>
          <w:jc w:val="center"/>
        </w:trPr>
        <w:tc>
          <w:tcPr>
            <w:tcW w:w="1133" w:type="dxa"/>
            <w:noWrap/>
            <w:tcMar>
              <w:top w:w="0" w:type="dxa"/>
              <w:left w:w="108" w:type="dxa"/>
              <w:bottom w:w="0" w:type="dxa"/>
              <w:right w:w="108" w:type="dxa"/>
            </w:tcMar>
            <w:vAlign w:val="center"/>
            <w:hideMark/>
          </w:tcPr>
          <w:p w14:paraId="398E4D06"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15</w:t>
            </w:r>
          </w:p>
        </w:tc>
        <w:tc>
          <w:tcPr>
            <w:tcW w:w="0" w:type="auto"/>
            <w:vMerge/>
            <w:vAlign w:val="center"/>
            <w:hideMark/>
          </w:tcPr>
          <w:p w14:paraId="232DAE75"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2A8A78BA"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1D463038"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校党委、团委及其他机关授予的面向全校的集体荣誉，但不包括二级学院授予的荣誉</w:t>
            </w:r>
          </w:p>
        </w:tc>
        <w:tc>
          <w:tcPr>
            <w:tcW w:w="727" w:type="dxa"/>
            <w:noWrap/>
            <w:tcMar>
              <w:top w:w="0" w:type="dxa"/>
              <w:left w:w="108" w:type="dxa"/>
              <w:bottom w:w="0" w:type="dxa"/>
              <w:right w:w="108" w:type="dxa"/>
            </w:tcMar>
            <w:vAlign w:val="center"/>
            <w:hideMark/>
          </w:tcPr>
          <w:p w14:paraId="28B4941C"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w:t>
            </w:r>
          </w:p>
        </w:tc>
        <w:tc>
          <w:tcPr>
            <w:tcW w:w="1480" w:type="dxa"/>
            <w:noWrap/>
            <w:tcMar>
              <w:top w:w="0" w:type="dxa"/>
              <w:left w:w="108" w:type="dxa"/>
              <w:bottom w:w="0" w:type="dxa"/>
              <w:right w:w="108" w:type="dxa"/>
            </w:tcMar>
            <w:vAlign w:val="center"/>
            <w:hideMark/>
          </w:tcPr>
          <w:p w14:paraId="32A2BFC1"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2D3E542F" w14:textId="77777777" w:rsidTr="00FF3F5D">
        <w:trPr>
          <w:trHeight w:val="285"/>
          <w:jc w:val="center"/>
        </w:trPr>
        <w:tc>
          <w:tcPr>
            <w:tcW w:w="1133" w:type="dxa"/>
            <w:noWrap/>
            <w:tcMar>
              <w:top w:w="0" w:type="dxa"/>
              <w:left w:w="108" w:type="dxa"/>
              <w:bottom w:w="0" w:type="dxa"/>
              <w:right w:w="108" w:type="dxa"/>
            </w:tcMar>
            <w:vAlign w:val="center"/>
            <w:hideMark/>
          </w:tcPr>
          <w:p w14:paraId="12C953F5"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16</w:t>
            </w:r>
          </w:p>
        </w:tc>
        <w:tc>
          <w:tcPr>
            <w:tcW w:w="577" w:type="dxa"/>
            <w:vMerge w:val="restart"/>
            <w:noWrap/>
            <w:tcMar>
              <w:top w:w="0" w:type="dxa"/>
              <w:left w:w="108" w:type="dxa"/>
              <w:bottom w:w="0" w:type="dxa"/>
              <w:right w:w="108" w:type="dxa"/>
            </w:tcMar>
            <w:vAlign w:val="center"/>
            <w:hideMark/>
          </w:tcPr>
          <w:p w14:paraId="50A6A7A8"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个人荣誉</w:t>
            </w:r>
          </w:p>
        </w:tc>
        <w:tc>
          <w:tcPr>
            <w:tcW w:w="1549" w:type="dxa"/>
            <w:vMerge w:val="restart"/>
            <w:noWrap/>
            <w:tcMar>
              <w:top w:w="0" w:type="dxa"/>
              <w:left w:w="108" w:type="dxa"/>
              <w:bottom w:w="0" w:type="dxa"/>
              <w:right w:w="108" w:type="dxa"/>
            </w:tcMar>
            <w:vAlign w:val="center"/>
            <w:hideMark/>
          </w:tcPr>
          <w:p w14:paraId="247AC714"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国家级荣誉</w:t>
            </w:r>
          </w:p>
        </w:tc>
        <w:tc>
          <w:tcPr>
            <w:tcW w:w="9214" w:type="dxa"/>
            <w:noWrap/>
            <w:tcMar>
              <w:top w:w="0" w:type="dxa"/>
              <w:left w:w="108" w:type="dxa"/>
              <w:bottom w:w="0" w:type="dxa"/>
              <w:right w:w="108" w:type="dxa"/>
            </w:tcMar>
            <w:vAlign w:val="center"/>
            <w:hideMark/>
          </w:tcPr>
          <w:p w14:paraId="15340516"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中国大学生自强之星</w:t>
            </w:r>
          </w:p>
        </w:tc>
        <w:tc>
          <w:tcPr>
            <w:tcW w:w="727" w:type="dxa"/>
            <w:noWrap/>
            <w:tcMar>
              <w:top w:w="0" w:type="dxa"/>
              <w:left w:w="108" w:type="dxa"/>
              <w:bottom w:w="0" w:type="dxa"/>
              <w:right w:w="108" w:type="dxa"/>
            </w:tcMar>
            <w:vAlign w:val="center"/>
            <w:hideMark/>
          </w:tcPr>
          <w:p w14:paraId="07B3E706"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15</w:t>
            </w:r>
          </w:p>
        </w:tc>
        <w:tc>
          <w:tcPr>
            <w:tcW w:w="1480" w:type="dxa"/>
            <w:vMerge w:val="restart"/>
            <w:noWrap/>
            <w:tcMar>
              <w:top w:w="0" w:type="dxa"/>
              <w:left w:w="108" w:type="dxa"/>
              <w:bottom w:w="0" w:type="dxa"/>
              <w:right w:w="108" w:type="dxa"/>
            </w:tcMar>
            <w:vAlign w:val="center"/>
            <w:hideMark/>
          </w:tcPr>
          <w:p w14:paraId="1BB29657"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提名奖按照省部级荣誉加分</w:t>
            </w:r>
          </w:p>
        </w:tc>
      </w:tr>
      <w:tr w:rsidR="00D44FD7" w:rsidRPr="00D44FD7" w14:paraId="6549CA5E" w14:textId="77777777" w:rsidTr="00FF3F5D">
        <w:trPr>
          <w:trHeight w:val="285"/>
          <w:jc w:val="center"/>
        </w:trPr>
        <w:tc>
          <w:tcPr>
            <w:tcW w:w="1133" w:type="dxa"/>
            <w:noWrap/>
            <w:tcMar>
              <w:top w:w="0" w:type="dxa"/>
              <w:left w:w="108" w:type="dxa"/>
              <w:bottom w:w="0" w:type="dxa"/>
              <w:right w:w="108" w:type="dxa"/>
            </w:tcMar>
            <w:vAlign w:val="center"/>
            <w:hideMark/>
          </w:tcPr>
          <w:p w14:paraId="4B305AFA"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17</w:t>
            </w:r>
          </w:p>
        </w:tc>
        <w:tc>
          <w:tcPr>
            <w:tcW w:w="0" w:type="auto"/>
            <w:vMerge/>
            <w:vAlign w:val="center"/>
            <w:hideMark/>
          </w:tcPr>
          <w:p w14:paraId="191F02BD"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55B8BEF0"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2B81D275"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中国大学生年度人物</w:t>
            </w:r>
          </w:p>
        </w:tc>
        <w:tc>
          <w:tcPr>
            <w:tcW w:w="727" w:type="dxa"/>
            <w:noWrap/>
            <w:tcMar>
              <w:top w:w="0" w:type="dxa"/>
              <w:left w:w="108" w:type="dxa"/>
              <w:bottom w:w="0" w:type="dxa"/>
              <w:right w:w="108" w:type="dxa"/>
            </w:tcMar>
            <w:vAlign w:val="center"/>
            <w:hideMark/>
          </w:tcPr>
          <w:p w14:paraId="2E73A11B"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15</w:t>
            </w:r>
          </w:p>
        </w:tc>
        <w:tc>
          <w:tcPr>
            <w:tcW w:w="0" w:type="auto"/>
            <w:vMerge/>
            <w:vAlign w:val="center"/>
            <w:hideMark/>
          </w:tcPr>
          <w:p w14:paraId="24F8510B"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r>
      <w:tr w:rsidR="00D44FD7" w:rsidRPr="00D44FD7" w14:paraId="49EBEC55" w14:textId="77777777" w:rsidTr="00FF3F5D">
        <w:trPr>
          <w:trHeight w:val="285"/>
          <w:jc w:val="center"/>
        </w:trPr>
        <w:tc>
          <w:tcPr>
            <w:tcW w:w="1133" w:type="dxa"/>
            <w:noWrap/>
            <w:tcMar>
              <w:top w:w="0" w:type="dxa"/>
              <w:left w:w="108" w:type="dxa"/>
              <w:bottom w:w="0" w:type="dxa"/>
              <w:right w:w="108" w:type="dxa"/>
            </w:tcMar>
            <w:vAlign w:val="center"/>
            <w:hideMark/>
          </w:tcPr>
          <w:p w14:paraId="5AE55AE7"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18</w:t>
            </w:r>
          </w:p>
        </w:tc>
        <w:tc>
          <w:tcPr>
            <w:tcW w:w="0" w:type="auto"/>
            <w:vMerge/>
            <w:vAlign w:val="center"/>
            <w:hideMark/>
          </w:tcPr>
          <w:p w14:paraId="2BDD3932"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60E7EE81"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3CB5C5AC"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中国大学生百炼之星</w:t>
            </w:r>
          </w:p>
        </w:tc>
        <w:tc>
          <w:tcPr>
            <w:tcW w:w="727" w:type="dxa"/>
            <w:noWrap/>
            <w:tcMar>
              <w:top w:w="0" w:type="dxa"/>
              <w:left w:w="108" w:type="dxa"/>
              <w:bottom w:w="0" w:type="dxa"/>
              <w:right w:w="108" w:type="dxa"/>
            </w:tcMar>
            <w:vAlign w:val="center"/>
            <w:hideMark/>
          </w:tcPr>
          <w:p w14:paraId="246D2629"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15</w:t>
            </w:r>
          </w:p>
        </w:tc>
        <w:tc>
          <w:tcPr>
            <w:tcW w:w="0" w:type="auto"/>
            <w:vMerge/>
            <w:vAlign w:val="center"/>
            <w:hideMark/>
          </w:tcPr>
          <w:p w14:paraId="0A5DC219"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r>
      <w:tr w:rsidR="00D44FD7" w:rsidRPr="00D44FD7" w14:paraId="12DD5E1C" w14:textId="77777777" w:rsidTr="00FF3F5D">
        <w:trPr>
          <w:trHeight w:val="285"/>
          <w:jc w:val="center"/>
        </w:trPr>
        <w:tc>
          <w:tcPr>
            <w:tcW w:w="1133" w:type="dxa"/>
            <w:noWrap/>
            <w:tcMar>
              <w:top w:w="0" w:type="dxa"/>
              <w:left w:w="108" w:type="dxa"/>
              <w:bottom w:w="0" w:type="dxa"/>
              <w:right w:w="108" w:type="dxa"/>
            </w:tcMar>
            <w:vAlign w:val="center"/>
            <w:hideMark/>
          </w:tcPr>
          <w:p w14:paraId="7AD65C01"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19</w:t>
            </w:r>
          </w:p>
        </w:tc>
        <w:tc>
          <w:tcPr>
            <w:tcW w:w="0" w:type="auto"/>
            <w:vMerge/>
            <w:vAlign w:val="center"/>
            <w:hideMark/>
          </w:tcPr>
          <w:p w14:paraId="0C949E7C"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3C90A1EF"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13A13215"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党中央、共青团中央或其他国家党政机构授予的荣誉</w:t>
            </w:r>
          </w:p>
        </w:tc>
        <w:tc>
          <w:tcPr>
            <w:tcW w:w="727" w:type="dxa"/>
            <w:noWrap/>
            <w:tcMar>
              <w:top w:w="0" w:type="dxa"/>
              <w:left w:w="108" w:type="dxa"/>
              <w:bottom w:w="0" w:type="dxa"/>
              <w:right w:w="108" w:type="dxa"/>
            </w:tcMar>
            <w:vAlign w:val="center"/>
            <w:hideMark/>
          </w:tcPr>
          <w:p w14:paraId="2A0B0474"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15</w:t>
            </w:r>
          </w:p>
        </w:tc>
        <w:tc>
          <w:tcPr>
            <w:tcW w:w="0" w:type="auto"/>
            <w:vMerge/>
            <w:vAlign w:val="center"/>
            <w:hideMark/>
          </w:tcPr>
          <w:p w14:paraId="03B6B228"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r>
      <w:tr w:rsidR="00D44FD7" w:rsidRPr="00D44FD7" w14:paraId="2C7AC250" w14:textId="77777777" w:rsidTr="00FF3F5D">
        <w:trPr>
          <w:trHeight w:val="285"/>
          <w:jc w:val="center"/>
        </w:trPr>
        <w:tc>
          <w:tcPr>
            <w:tcW w:w="1133" w:type="dxa"/>
            <w:noWrap/>
            <w:tcMar>
              <w:top w:w="0" w:type="dxa"/>
              <w:left w:w="108" w:type="dxa"/>
              <w:bottom w:w="0" w:type="dxa"/>
              <w:right w:w="108" w:type="dxa"/>
            </w:tcMar>
            <w:vAlign w:val="center"/>
            <w:hideMark/>
          </w:tcPr>
          <w:p w14:paraId="517006C7"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20</w:t>
            </w:r>
          </w:p>
        </w:tc>
        <w:tc>
          <w:tcPr>
            <w:tcW w:w="0" w:type="auto"/>
            <w:vMerge/>
            <w:vAlign w:val="center"/>
            <w:hideMark/>
          </w:tcPr>
          <w:p w14:paraId="51C0D962"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1549" w:type="dxa"/>
            <w:vMerge w:val="restart"/>
            <w:noWrap/>
            <w:tcMar>
              <w:top w:w="0" w:type="dxa"/>
              <w:left w:w="108" w:type="dxa"/>
              <w:bottom w:w="0" w:type="dxa"/>
              <w:right w:w="108" w:type="dxa"/>
            </w:tcMar>
            <w:vAlign w:val="center"/>
            <w:hideMark/>
          </w:tcPr>
          <w:p w14:paraId="6E605D50"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省部级荣誉</w:t>
            </w:r>
          </w:p>
        </w:tc>
        <w:tc>
          <w:tcPr>
            <w:tcW w:w="9214" w:type="dxa"/>
            <w:noWrap/>
            <w:tcMar>
              <w:top w:w="0" w:type="dxa"/>
              <w:left w:w="108" w:type="dxa"/>
              <w:bottom w:w="0" w:type="dxa"/>
              <w:right w:w="108" w:type="dxa"/>
            </w:tcMar>
            <w:vAlign w:val="center"/>
            <w:hideMark/>
          </w:tcPr>
          <w:p w14:paraId="01E8C8AB"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北京市优秀团员</w:t>
            </w:r>
          </w:p>
        </w:tc>
        <w:tc>
          <w:tcPr>
            <w:tcW w:w="727" w:type="dxa"/>
            <w:noWrap/>
            <w:tcMar>
              <w:top w:w="0" w:type="dxa"/>
              <w:left w:w="108" w:type="dxa"/>
              <w:bottom w:w="0" w:type="dxa"/>
              <w:right w:w="108" w:type="dxa"/>
            </w:tcMar>
            <w:vAlign w:val="center"/>
            <w:hideMark/>
          </w:tcPr>
          <w:p w14:paraId="5A66EC4F"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hideMark/>
          </w:tcPr>
          <w:p w14:paraId="398488A4"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0C5073BC" w14:textId="77777777" w:rsidTr="00FF3F5D">
        <w:trPr>
          <w:trHeight w:val="285"/>
          <w:jc w:val="center"/>
        </w:trPr>
        <w:tc>
          <w:tcPr>
            <w:tcW w:w="1133" w:type="dxa"/>
            <w:noWrap/>
            <w:tcMar>
              <w:top w:w="0" w:type="dxa"/>
              <w:left w:w="108" w:type="dxa"/>
              <w:bottom w:w="0" w:type="dxa"/>
              <w:right w:w="108" w:type="dxa"/>
            </w:tcMar>
            <w:vAlign w:val="center"/>
            <w:hideMark/>
          </w:tcPr>
          <w:p w14:paraId="7C7D3C85"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21</w:t>
            </w:r>
          </w:p>
        </w:tc>
        <w:tc>
          <w:tcPr>
            <w:tcW w:w="0" w:type="auto"/>
            <w:vMerge/>
            <w:vAlign w:val="center"/>
            <w:hideMark/>
          </w:tcPr>
          <w:p w14:paraId="6B87A2C4"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4D7C1B22"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2D29D0C7"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北京市三好学生</w:t>
            </w:r>
          </w:p>
        </w:tc>
        <w:tc>
          <w:tcPr>
            <w:tcW w:w="727" w:type="dxa"/>
            <w:noWrap/>
            <w:tcMar>
              <w:top w:w="0" w:type="dxa"/>
              <w:left w:w="108" w:type="dxa"/>
              <w:bottom w:w="0" w:type="dxa"/>
              <w:right w:w="108" w:type="dxa"/>
            </w:tcMar>
            <w:vAlign w:val="center"/>
            <w:hideMark/>
          </w:tcPr>
          <w:p w14:paraId="383B2B93"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hideMark/>
          </w:tcPr>
          <w:p w14:paraId="5103729B"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1AF55C5D" w14:textId="77777777" w:rsidTr="00FF3F5D">
        <w:trPr>
          <w:trHeight w:val="285"/>
          <w:jc w:val="center"/>
        </w:trPr>
        <w:tc>
          <w:tcPr>
            <w:tcW w:w="1133" w:type="dxa"/>
            <w:noWrap/>
            <w:tcMar>
              <w:top w:w="0" w:type="dxa"/>
              <w:left w:w="108" w:type="dxa"/>
              <w:bottom w:w="0" w:type="dxa"/>
              <w:right w:w="108" w:type="dxa"/>
            </w:tcMar>
            <w:vAlign w:val="center"/>
            <w:hideMark/>
          </w:tcPr>
          <w:p w14:paraId="0574BB75"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22</w:t>
            </w:r>
          </w:p>
        </w:tc>
        <w:tc>
          <w:tcPr>
            <w:tcW w:w="0" w:type="auto"/>
            <w:vMerge/>
            <w:vAlign w:val="center"/>
            <w:hideMark/>
          </w:tcPr>
          <w:p w14:paraId="6A4827E8"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6D2FD628"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5F37A56E"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北京市优秀学生干部</w:t>
            </w:r>
          </w:p>
        </w:tc>
        <w:tc>
          <w:tcPr>
            <w:tcW w:w="727" w:type="dxa"/>
            <w:noWrap/>
            <w:tcMar>
              <w:top w:w="0" w:type="dxa"/>
              <w:left w:w="108" w:type="dxa"/>
              <w:bottom w:w="0" w:type="dxa"/>
              <w:right w:w="108" w:type="dxa"/>
            </w:tcMar>
            <w:vAlign w:val="center"/>
            <w:hideMark/>
          </w:tcPr>
          <w:p w14:paraId="74D25230"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hideMark/>
          </w:tcPr>
          <w:p w14:paraId="43A7E47D"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3D0460E2" w14:textId="77777777" w:rsidTr="00FF3F5D">
        <w:trPr>
          <w:trHeight w:val="285"/>
          <w:jc w:val="center"/>
        </w:trPr>
        <w:tc>
          <w:tcPr>
            <w:tcW w:w="1133" w:type="dxa"/>
            <w:noWrap/>
            <w:tcMar>
              <w:top w:w="0" w:type="dxa"/>
              <w:left w:w="108" w:type="dxa"/>
              <w:bottom w:w="0" w:type="dxa"/>
              <w:right w:w="108" w:type="dxa"/>
            </w:tcMar>
            <w:vAlign w:val="center"/>
            <w:hideMark/>
          </w:tcPr>
          <w:p w14:paraId="51E5242A"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lastRenderedPageBreak/>
              <w:t>23</w:t>
            </w:r>
          </w:p>
        </w:tc>
        <w:tc>
          <w:tcPr>
            <w:tcW w:w="0" w:type="auto"/>
            <w:vMerge/>
            <w:vAlign w:val="center"/>
            <w:hideMark/>
          </w:tcPr>
          <w:p w14:paraId="5EA94AEE"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1FAC66FA"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33F7487B"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北京市</w:t>
            </w:r>
            <w:proofErr w:type="gramStart"/>
            <w:r w:rsidRPr="00D44FD7">
              <w:rPr>
                <w:rFonts w:ascii="仿宋_GB2312" w:eastAsia="仿宋_GB2312" w:hAnsi="楷体" w:cs="宋体" w:hint="eastAsia"/>
                <w:kern w:val="0"/>
                <w:sz w:val="32"/>
                <w:szCs w:val="32"/>
              </w:rPr>
              <w:t>先锋杯团员</w:t>
            </w:r>
            <w:proofErr w:type="gramEnd"/>
          </w:p>
        </w:tc>
        <w:tc>
          <w:tcPr>
            <w:tcW w:w="727" w:type="dxa"/>
            <w:noWrap/>
            <w:tcMar>
              <w:top w:w="0" w:type="dxa"/>
              <w:left w:w="108" w:type="dxa"/>
              <w:bottom w:w="0" w:type="dxa"/>
              <w:right w:w="108" w:type="dxa"/>
            </w:tcMar>
            <w:vAlign w:val="center"/>
            <w:hideMark/>
          </w:tcPr>
          <w:p w14:paraId="30A47159"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hideMark/>
          </w:tcPr>
          <w:p w14:paraId="2F9D34EE"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392E4E13" w14:textId="77777777" w:rsidTr="00FF3F5D">
        <w:trPr>
          <w:trHeight w:val="285"/>
          <w:jc w:val="center"/>
        </w:trPr>
        <w:tc>
          <w:tcPr>
            <w:tcW w:w="1133" w:type="dxa"/>
            <w:noWrap/>
            <w:tcMar>
              <w:top w:w="0" w:type="dxa"/>
              <w:left w:w="108" w:type="dxa"/>
              <w:bottom w:w="0" w:type="dxa"/>
              <w:right w:w="108" w:type="dxa"/>
            </w:tcMar>
            <w:vAlign w:val="center"/>
            <w:hideMark/>
          </w:tcPr>
          <w:p w14:paraId="6C059072"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24</w:t>
            </w:r>
          </w:p>
        </w:tc>
        <w:tc>
          <w:tcPr>
            <w:tcW w:w="0" w:type="auto"/>
            <w:vMerge/>
            <w:vAlign w:val="center"/>
            <w:hideMark/>
          </w:tcPr>
          <w:p w14:paraId="2C835728"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45B3692E"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0ED6E6C6"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北京市党政机构授予的相关奖励</w:t>
            </w:r>
          </w:p>
        </w:tc>
        <w:tc>
          <w:tcPr>
            <w:tcW w:w="727" w:type="dxa"/>
            <w:noWrap/>
            <w:tcMar>
              <w:top w:w="0" w:type="dxa"/>
              <w:left w:w="108" w:type="dxa"/>
              <w:bottom w:w="0" w:type="dxa"/>
              <w:right w:w="108" w:type="dxa"/>
            </w:tcMar>
            <w:vAlign w:val="center"/>
            <w:hideMark/>
          </w:tcPr>
          <w:p w14:paraId="65600455"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hideMark/>
          </w:tcPr>
          <w:p w14:paraId="2F9318E1"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5763D3D2" w14:textId="77777777" w:rsidTr="00FF3F5D">
        <w:trPr>
          <w:trHeight w:val="285"/>
          <w:jc w:val="center"/>
        </w:trPr>
        <w:tc>
          <w:tcPr>
            <w:tcW w:w="1133" w:type="dxa"/>
            <w:noWrap/>
            <w:tcMar>
              <w:top w:w="0" w:type="dxa"/>
              <w:left w:w="108" w:type="dxa"/>
              <w:bottom w:w="0" w:type="dxa"/>
              <w:right w:w="108" w:type="dxa"/>
            </w:tcMar>
            <w:vAlign w:val="center"/>
            <w:hideMark/>
          </w:tcPr>
          <w:p w14:paraId="4075FCAE"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25</w:t>
            </w:r>
          </w:p>
        </w:tc>
        <w:tc>
          <w:tcPr>
            <w:tcW w:w="0" w:type="auto"/>
            <w:vMerge/>
            <w:vAlign w:val="center"/>
            <w:hideMark/>
          </w:tcPr>
          <w:p w14:paraId="096B6785"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786F17A7"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58EB66AA"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中国石油工程设计大赛先进个人</w:t>
            </w:r>
          </w:p>
        </w:tc>
        <w:tc>
          <w:tcPr>
            <w:tcW w:w="727" w:type="dxa"/>
            <w:noWrap/>
            <w:tcMar>
              <w:top w:w="0" w:type="dxa"/>
              <w:left w:w="108" w:type="dxa"/>
              <w:bottom w:w="0" w:type="dxa"/>
              <w:right w:w="108" w:type="dxa"/>
            </w:tcMar>
            <w:vAlign w:val="center"/>
            <w:hideMark/>
          </w:tcPr>
          <w:p w14:paraId="59CE717B"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hideMark/>
          </w:tcPr>
          <w:p w14:paraId="5FE460D6"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392F292C" w14:textId="77777777" w:rsidTr="00FF3F5D">
        <w:trPr>
          <w:trHeight w:val="285"/>
          <w:jc w:val="center"/>
        </w:trPr>
        <w:tc>
          <w:tcPr>
            <w:tcW w:w="1133" w:type="dxa"/>
            <w:noWrap/>
            <w:tcMar>
              <w:top w:w="0" w:type="dxa"/>
              <w:left w:w="108" w:type="dxa"/>
              <w:bottom w:w="0" w:type="dxa"/>
              <w:right w:w="108" w:type="dxa"/>
            </w:tcMar>
            <w:vAlign w:val="center"/>
            <w:hideMark/>
          </w:tcPr>
          <w:p w14:paraId="2BC21694"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26</w:t>
            </w:r>
          </w:p>
        </w:tc>
        <w:tc>
          <w:tcPr>
            <w:tcW w:w="0" w:type="auto"/>
            <w:vMerge/>
            <w:vAlign w:val="center"/>
            <w:hideMark/>
          </w:tcPr>
          <w:p w14:paraId="4FE8E5D6"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34C613D1"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2DF300EF"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中国石油工程设计大赛优秀志愿者</w:t>
            </w:r>
          </w:p>
        </w:tc>
        <w:tc>
          <w:tcPr>
            <w:tcW w:w="727" w:type="dxa"/>
            <w:noWrap/>
            <w:tcMar>
              <w:top w:w="0" w:type="dxa"/>
              <w:left w:w="108" w:type="dxa"/>
              <w:bottom w:w="0" w:type="dxa"/>
              <w:right w:w="108" w:type="dxa"/>
            </w:tcMar>
            <w:vAlign w:val="center"/>
            <w:hideMark/>
          </w:tcPr>
          <w:p w14:paraId="5E7799A7"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6</w:t>
            </w:r>
          </w:p>
        </w:tc>
        <w:tc>
          <w:tcPr>
            <w:tcW w:w="1480" w:type="dxa"/>
            <w:noWrap/>
            <w:tcMar>
              <w:top w:w="0" w:type="dxa"/>
              <w:left w:w="108" w:type="dxa"/>
              <w:bottom w:w="0" w:type="dxa"/>
              <w:right w:w="108" w:type="dxa"/>
            </w:tcMar>
            <w:vAlign w:val="center"/>
            <w:hideMark/>
          </w:tcPr>
          <w:p w14:paraId="2D4E8ACA"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3EC949C4" w14:textId="77777777" w:rsidTr="00FF3F5D">
        <w:trPr>
          <w:trHeight w:val="285"/>
          <w:jc w:val="center"/>
        </w:trPr>
        <w:tc>
          <w:tcPr>
            <w:tcW w:w="1133" w:type="dxa"/>
            <w:noWrap/>
            <w:tcMar>
              <w:top w:w="0" w:type="dxa"/>
              <w:left w:w="108" w:type="dxa"/>
              <w:bottom w:w="0" w:type="dxa"/>
              <w:right w:w="108" w:type="dxa"/>
            </w:tcMar>
            <w:vAlign w:val="center"/>
            <w:hideMark/>
          </w:tcPr>
          <w:p w14:paraId="614B42E4"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27</w:t>
            </w:r>
          </w:p>
        </w:tc>
        <w:tc>
          <w:tcPr>
            <w:tcW w:w="0" w:type="auto"/>
            <w:vMerge/>
            <w:vAlign w:val="center"/>
            <w:hideMark/>
          </w:tcPr>
          <w:p w14:paraId="1F5210BA"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2A5878A1"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1F186FCA" w14:textId="77777777" w:rsidR="00B67B82" w:rsidRPr="00D44FD7" w:rsidRDefault="00B67B82" w:rsidP="00662DE8">
            <w:pPr>
              <w:widowControl/>
              <w:spacing w:line="360" w:lineRule="auto"/>
              <w:jc w:val="left"/>
              <w:rPr>
                <w:rFonts w:ascii="仿宋_GB2312" w:eastAsia="仿宋_GB2312" w:hAnsi="宋体" w:cs="宋体"/>
                <w:kern w:val="0"/>
                <w:sz w:val="32"/>
                <w:szCs w:val="32"/>
              </w:rPr>
            </w:pPr>
            <w:proofErr w:type="gramStart"/>
            <w:r w:rsidRPr="00D44FD7">
              <w:rPr>
                <w:rFonts w:ascii="仿宋_GB2312" w:eastAsia="仿宋_GB2312" w:hAnsi="楷体" w:cs="宋体" w:hint="eastAsia"/>
                <w:kern w:val="0"/>
                <w:sz w:val="32"/>
                <w:szCs w:val="32"/>
              </w:rPr>
              <w:t>践行</w:t>
            </w:r>
            <w:proofErr w:type="gramEnd"/>
            <w:r w:rsidRPr="00D44FD7">
              <w:rPr>
                <w:rFonts w:ascii="仿宋_GB2312" w:eastAsia="仿宋_GB2312" w:hAnsi="楷体" w:cs="宋体" w:hint="eastAsia"/>
                <w:kern w:val="0"/>
                <w:sz w:val="32"/>
                <w:szCs w:val="32"/>
              </w:rPr>
              <w:t>社会主义核心价值观先进个人</w:t>
            </w:r>
          </w:p>
        </w:tc>
        <w:tc>
          <w:tcPr>
            <w:tcW w:w="727" w:type="dxa"/>
            <w:noWrap/>
            <w:tcMar>
              <w:top w:w="0" w:type="dxa"/>
              <w:left w:w="108" w:type="dxa"/>
              <w:bottom w:w="0" w:type="dxa"/>
              <w:right w:w="108" w:type="dxa"/>
            </w:tcMar>
            <w:vAlign w:val="center"/>
            <w:hideMark/>
          </w:tcPr>
          <w:p w14:paraId="07854DCF"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hideMark/>
          </w:tcPr>
          <w:p w14:paraId="2006C53C"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354F0D38" w14:textId="77777777" w:rsidTr="00FF3F5D">
        <w:trPr>
          <w:trHeight w:val="285"/>
          <w:jc w:val="center"/>
        </w:trPr>
        <w:tc>
          <w:tcPr>
            <w:tcW w:w="1133" w:type="dxa"/>
            <w:noWrap/>
            <w:tcMar>
              <w:top w:w="0" w:type="dxa"/>
              <w:left w:w="108" w:type="dxa"/>
              <w:bottom w:w="0" w:type="dxa"/>
              <w:right w:w="108" w:type="dxa"/>
            </w:tcMar>
            <w:vAlign w:val="center"/>
            <w:hideMark/>
          </w:tcPr>
          <w:p w14:paraId="4B1FBC2B"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28</w:t>
            </w:r>
          </w:p>
        </w:tc>
        <w:tc>
          <w:tcPr>
            <w:tcW w:w="0" w:type="auto"/>
            <w:vMerge/>
            <w:vAlign w:val="center"/>
            <w:hideMark/>
          </w:tcPr>
          <w:p w14:paraId="1B82A0E7"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1549" w:type="dxa"/>
            <w:vMerge w:val="restart"/>
            <w:noWrap/>
            <w:tcMar>
              <w:top w:w="0" w:type="dxa"/>
              <w:left w:w="108" w:type="dxa"/>
              <w:bottom w:w="0" w:type="dxa"/>
              <w:right w:w="108" w:type="dxa"/>
            </w:tcMar>
            <w:vAlign w:val="center"/>
            <w:hideMark/>
          </w:tcPr>
          <w:p w14:paraId="7D638B3E"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校级荣誉</w:t>
            </w:r>
          </w:p>
        </w:tc>
        <w:tc>
          <w:tcPr>
            <w:tcW w:w="9214" w:type="dxa"/>
            <w:noWrap/>
            <w:tcMar>
              <w:top w:w="0" w:type="dxa"/>
              <w:left w:w="108" w:type="dxa"/>
              <w:bottom w:w="0" w:type="dxa"/>
              <w:right w:w="108" w:type="dxa"/>
            </w:tcMar>
            <w:vAlign w:val="center"/>
            <w:hideMark/>
          </w:tcPr>
          <w:p w14:paraId="6EE1B4BE"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校优秀学生干部</w:t>
            </w:r>
          </w:p>
        </w:tc>
        <w:tc>
          <w:tcPr>
            <w:tcW w:w="727" w:type="dxa"/>
            <w:noWrap/>
            <w:tcMar>
              <w:top w:w="0" w:type="dxa"/>
              <w:left w:w="108" w:type="dxa"/>
              <w:bottom w:w="0" w:type="dxa"/>
              <w:right w:w="108" w:type="dxa"/>
            </w:tcMar>
            <w:vAlign w:val="center"/>
            <w:hideMark/>
          </w:tcPr>
          <w:p w14:paraId="63DFDA87"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0</w:t>
            </w:r>
          </w:p>
        </w:tc>
        <w:tc>
          <w:tcPr>
            <w:tcW w:w="1480" w:type="dxa"/>
            <w:noWrap/>
            <w:tcMar>
              <w:top w:w="0" w:type="dxa"/>
              <w:left w:w="108" w:type="dxa"/>
              <w:bottom w:w="0" w:type="dxa"/>
              <w:right w:w="108" w:type="dxa"/>
            </w:tcMar>
            <w:vAlign w:val="center"/>
            <w:hideMark/>
          </w:tcPr>
          <w:p w14:paraId="1DCF507A"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423CCEA0" w14:textId="77777777" w:rsidTr="00FF3F5D">
        <w:trPr>
          <w:trHeight w:val="285"/>
          <w:jc w:val="center"/>
        </w:trPr>
        <w:tc>
          <w:tcPr>
            <w:tcW w:w="1133" w:type="dxa"/>
            <w:noWrap/>
            <w:tcMar>
              <w:top w:w="0" w:type="dxa"/>
              <w:left w:w="108" w:type="dxa"/>
              <w:bottom w:w="0" w:type="dxa"/>
              <w:right w:w="108" w:type="dxa"/>
            </w:tcMar>
            <w:vAlign w:val="center"/>
            <w:hideMark/>
          </w:tcPr>
          <w:p w14:paraId="34BB0053"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29</w:t>
            </w:r>
          </w:p>
        </w:tc>
        <w:tc>
          <w:tcPr>
            <w:tcW w:w="0" w:type="auto"/>
            <w:vMerge/>
            <w:vAlign w:val="center"/>
            <w:hideMark/>
          </w:tcPr>
          <w:p w14:paraId="050847F9"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29BDCA70"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710C0041"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校优秀团员</w:t>
            </w:r>
          </w:p>
        </w:tc>
        <w:tc>
          <w:tcPr>
            <w:tcW w:w="727" w:type="dxa"/>
            <w:noWrap/>
            <w:tcMar>
              <w:top w:w="0" w:type="dxa"/>
              <w:left w:w="108" w:type="dxa"/>
              <w:bottom w:w="0" w:type="dxa"/>
              <w:right w:w="108" w:type="dxa"/>
            </w:tcMar>
            <w:vAlign w:val="center"/>
            <w:hideMark/>
          </w:tcPr>
          <w:p w14:paraId="7472A815"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0</w:t>
            </w:r>
          </w:p>
        </w:tc>
        <w:tc>
          <w:tcPr>
            <w:tcW w:w="1480" w:type="dxa"/>
            <w:noWrap/>
            <w:tcMar>
              <w:top w:w="0" w:type="dxa"/>
              <w:left w:w="108" w:type="dxa"/>
              <w:bottom w:w="0" w:type="dxa"/>
              <w:right w:w="108" w:type="dxa"/>
            </w:tcMar>
            <w:vAlign w:val="center"/>
            <w:hideMark/>
          </w:tcPr>
          <w:p w14:paraId="6DA7322D"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D44FD7" w:rsidRPr="00D44FD7" w14:paraId="54A4A0AA" w14:textId="77777777" w:rsidTr="00FF3F5D">
        <w:trPr>
          <w:trHeight w:val="285"/>
          <w:jc w:val="center"/>
        </w:trPr>
        <w:tc>
          <w:tcPr>
            <w:tcW w:w="1133" w:type="dxa"/>
            <w:noWrap/>
            <w:tcMar>
              <w:top w:w="0" w:type="dxa"/>
              <w:left w:w="108" w:type="dxa"/>
              <w:bottom w:w="0" w:type="dxa"/>
              <w:right w:w="108" w:type="dxa"/>
            </w:tcMar>
            <w:vAlign w:val="center"/>
            <w:hideMark/>
          </w:tcPr>
          <w:p w14:paraId="31CFA7B8"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30</w:t>
            </w:r>
          </w:p>
        </w:tc>
        <w:tc>
          <w:tcPr>
            <w:tcW w:w="0" w:type="auto"/>
            <w:vMerge/>
            <w:vAlign w:val="center"/>
            <w:hideMark/>
          </w:tcPr>
          <w:p w14:paraId="0661FE49"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7864F216"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53A81F57"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校三好学生</w:t>
            </w:r>
          </w:p>
        </w:tc>
        <w:tc>
          <w:tcPr>
            <w:tcW w:w="727" w:type="dxa"/>
            <w:noWrap/>
            <w:tcMar>
              <w:top w:w="0" w:type="dxa"/>
              <w:left w:w="108" w:type="dxa"/>
              <w:bottom w:w="0" w:type="dxa"/>
              <w:right w:w="108" w:type="dxa"/>
            </w:tcMar>
            <w:vAlign w:val="center"/>
            <w:hideMark/>
          </w:tcPr>
          <w:p w14:paraId="73C7356D"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0</w:t>
            </w:r>
          </w:p>
        </w:tc>
        <w:tc>
          <w:tcPr>
            <w:tcW w:w="1480" w:type="dxa"/>
            <w:noWrap/>
            <w:tcMar>
              <w:top w:w="0" w:type="dxa"/>
              <w:left w:w="108" w:type="dxa"/>
              <w:bottom w:w="0" w:type="dxa"/>
              <w:right w:w="108" w:type="dxa"/>
            </w:tcMar>
            <w:vAlign w:val="center"/>
            <w:hideMark/>
          </w:tcPr>
          <w:p w14:paraId="3C599B39"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r w:rsidR="00B67B82" w:rsidRPr="00D44FD7" w14:paraId="5BB34D4F" w14:textId="77777777" w:rsidTr="00FF3F5D">
        <w:trPr>
          <w:trHeight w:val="285"/>
          <w:jc w:val="center"/>
        </w:trPr>
        <w:tc>
          <w:tcPr>
            <w:tcW w:w="1133" w:type="dxa"/>
            <w:noWrap/>
            <w:tcMar>
              <w:top w:w="0" w:type="dxa"/>
              <w:left w:w="108" w:type="dxa"/>
              <w:bottom w:w="0" w:type="dxa"/>
              <w:right w:w="108" w:type="dxa"/>
            </w:tcMar>
            <w:vAlign w:val="center"/>
            <w:hideMark/>
          </w:tcPr>
          <w:p w14:paraId="4AB4741F"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31</w:t>
            </w:r>
          </w:p>
        </w:tc>
        <w:tc>
          <w:tcPr>
            <w:tcW w:w="0" w:type="auto"/>
            <w:vMerge/>
            <w:vAlign w:val="center"/>
            <w:hideMark/>
          </w:tcPr>
          <w:p w14:paraId="07D7A55A"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76EF2A3C" w14:textId="77777777" w:rsidR="00B67B82" w:rsidRPr="00D44FD7"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50343702" w14:textId="77777777" w:rsidR="00B67B82" w:rsidRPr="00D44FD7" w:rsidRDefault="00B67B82"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校党委、团委及其他机关授予的面向全校的个人荣誉，但不包括二级学院授予的荣誉</w:t>
            </w:r>
          </w:p>
        </w:tc>
        <w:tc>
          <w:tcPr>
            <w:tcW w:w="727" w:type="dxa"/>
            <w:noWrap/>
            <w:tcMar>
              <w:top w:w="0" w:type="dxa"/>
              <w:left w:w="108" w:type="dxa"/>
              <w:bottom w:w="0" w:type="dxa"/>
              <w:right w:w="108" w:type="dxa"/>
            </w:tcMar>
            <w:vAlign w:val="center"/>
            <w:hideMark/>
          </w:tcPr>
          <w:p w14:paraId="7E2F2143" w14:textId="77777777" w:rsidR="00B67B82" w:rsidRPr="00D44FD7" w:rsidRDefault="00B67B82" w:rsidP="00662DE8">
            <w:pPr>
              <w:widowControl/>
              <w:spacing w:line="360" w:lineRule="auto"/>
              <w:jc w:val="center"/>
              <w:rPr>
                <w:rFonts w:ascii="仿宋_GB2312" w:eastAsia="仿宋_GB2312" w:hAnsi="宋体" w:cs="宋体"/>
                <w:kern w:val="0"/>
                <w:sz w:val="32"/>
                <w:szCs w:val="32"/>
              </w:rPr>
            </w:pPr>
            <w:r w:rsidRPr="00D44FD7">
              <w:rPr>
                <w:rFonts w:ascii="仿宋_GB2312" w:eastAsia="仿宋_GB2312" w:hAnsi="楷体" w:cs="宋体" w:hint="eastAsia"/>
                <w:kern w:val="0"/>
                <w:sz w:val="32"/>
                <w:szCs w:val="32"/>
              </w:rPr>
              <w:t>0</w:t>
            </w:r>
          </w:p>
        </w:tc>
        <w:tc>
          <w:tcPr>
            <w:tcW w:w="1480" w:type="dxa"/>
            <w:noWrap/>
            <w:tcMar>
              <w:top w:w="0" w:type="dxa"/>
              <w:left w:w="108" w:type="dxa"/>
              <w:bottom w:w="0" w:type="dxa"/>
              <w:right w:w="108" w:type="dxa"/>
            </w:tcMar>
            <w:vAlign w:val="center"/>
            <w:hideMark/>
          </w:tcPr>
          <w:p w14:paraId="711C09DD" w14:textId="77777777" w:rsidR="00B67B82" w:rsidRPr="00D44FD7" w:rsidRDefault="009C7C3B" w:rsidP="00662DE8">
            <w:pPr>
              <w:widowControl/>
              <w:spacing w:line="360" w:lineRule="auto"/>
              <w:jc w:val="left"/>
              <w:rPr>
                <w:rFonts w:ascii="仿宋_GB2312" w:eastAsia="仿宋_GB2312" w:hAnsi="宋体" w:cs="宋体"/>
                <w:kern w:val="0"/>
                <w:sz w:val="32"/>
                <w:szCs w:val="32"/>
              </w:rPr>
            </w:pPr>
            <w:r w:rsidRPr="00D44FD7">
              <w:rPr>
                <w:rFonts w:ascii="仿宋_GB2312" w:eastAsia="仿宋_GB2312" w:hAnsi="Calibri" w:cs="Calibri" w:hint="eastAsia"/>
                <w:kern w:val="0"/>
                <w:sz w:val="32"/>
                <w:szCs w:val="32"/>
              </w:rPr>
              <w:t xml:space="preserve"> </w:t>
            </w:r>
          </w:p>
        </w:tc>
      </w:tr>
    </w:tbl>
    <w:p w14:paraId="08A9AA71" w14:textId="77777777" w:rsidR="009C7773" w:rsidRPr="00D44FD7" w:rsidRDefault="009C7773" w:rsidP="00662DE8">
      <w:pPr>
        <w:widowControl/>
        <w:shd w:val="clear" w:color="auto" w:fill="FFFFFF"/>
        <w:spacing w:line="360" w:lineRule="auto"/>
        <w:ind w:firstLine="440"/>
        <w:jc w:val="left"/>
        <w:rPr>
          <w:rFonts w:ascii="仿宋_GB2312" w:eastAsia="仿宋_GB2312" w:hAnsi="华文仿宋"/>
          <w:sz w:val="32"/>
          <w:szCs w:val="32"/>
        </w:rPr>
      </w:pPr>
    </w:p>
    <w:sectPr w:rsidR="009C7773" w:rsidRPr="00D44FD7" w:rsidSect="00B01BE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29556" w14:textId="77777777" w:rsidR="001630C6" w:rsidRDefault="001630C6" w:rsidP="00B92362">
      <w:r>
        <w:separator/>
      </w:r>
    </w:p>
  </w:endnote>
  <w:endnote w:type="continuationSeparator" w:id="0">
    <w:p w14:paraId="56636FDA" w14:textId="77777777" w:rsidR="001630C6" w:rsidRDefault="001630C6" w:rsidP="00B9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KaiTi">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81625"/>
      <w:docPartObj>
        <w:docPartGallery w:val="Page Numbers (Bottom of Page)"/>
        <w:docPartUnique/>
      </w:docPartObj>
    </w:sdtPr>
    <w:sdtEndPr/>
    <w:sdtContent>
      <w:p w14:paraId="3A419574" w14:textId="7C787A24" w:rsidR="009C7C3B" w:rsidRDefault="009C7C3B">
        <w:pPr>
          <w:pStyle w:val="a5"/>
          <w:jc w:val="center"/>
        </w:pPr>
        <w:r>
          <w:fldChar w:fldCharType="begin"/>
        </w:r>
        <w:r>
          <w:instrText>PAGE   \* MERGEFORMAT</w:instrText>
        </w:r>
        <w:r>
          <w:fldChar w:fldCharType="separate"/>
        </w:r>
        <w:r w:rsidR="001B5314" w:rsidRPr="001B5314">
          <w:rPr>
            <w:noProof/>
            <w:lang w:val="zh-CN"/>
          </w:rPr>
          <w:t>16</w:t>
        </w:r>
        <w:r>
          <w:fldChar w:fldCharType="end"/>
        </w:r>
      </w:p>
    </w:sdtContent>
  </w:sdt>
  <w:p w14:paraId="010F66CD" w14:textId="77777777" w:rsidR="009C7C3B" w:rsidRDefault="009C7C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A8564" w14:textId="77777777" w:rsidR="001630C6" w:rsidRDefault="001630C6" w:rsidP="00B92362">
      <w:r>
        <w:separator/>
      </w:r>
    </w:p>
  </w:footnote>
  <w:footnote w:type="continuationSeparator" w:id="0">
    <w:p w14:paraId="27A3F0F0" w14:textId="77777777" w:rsidR="001630C6" w:rsidRDefault="001630C6" w:rsidP="00B92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EA"/>
    <w:rsid w:val="00014AD5"/>
    <w:rsid w:val="00041498"/>
    <w:rsid w:val="000722CA"/>
    <w:rsid w:val="00085904"/>
    <w:rsid w:val="00106E27"/>
    <w:rsid w:val="00113B30"/>
    <w:rsid w:val="00130980"/>
    <w:rsid w:val="001630C6"/>
    <w:rsid w:val="001A2361"/>
    <w:rsid w:val="001B5314"/>
    <w:rsid w:val="001C2339"/>
    <w:rsid w:val="001F4548"/>
    <w:rsid w:val="001F5A6D"/>
    <w:rsid w:val="001F78DB"/>
    <w:rsid w:val="0028213C"/>
    <w:rsid w:val="00364DA7"/>
    <w:rsid w:val="003D303F"/>
    <w:rsid w:val="003F2EE8"/>
    <w:rsid w:val="003F7782"/>
    <w:rsid w:val="00406DD6"/>
    <w:rsid w:val="00466A6C"/>
    <w:rsid w:val="004A5B5B"/>
    <w:rsid w:val="004C054D"/>
    <w:rsid w:val="004F2B4A"/>
    <w:rsid w:val="00545EB9"/>
    <w:rsid w:val="00573AE7"/>
    <w:rsid w:val="00612C62"/>
    <w:rsid w:val="00617C50"/>
    <w:rsid w:val="00662DE8"/>
    <w:rsid w:val="006B1550"/>
    <w:rsid w:val="006C248E"/>
    <w:rsid w:val="006E52B9"/>
    <w:rsid w:val="00712827"/>
    <w:rsid w:val="00712A5A"/>
    <w:rsid w:val="00766682"/>
    <w:rsid w:val="007D5F20"/>
    <w:rsid w:val="00874997"/>
    <w:rsid w:val="008916BD"/>
    <w:rsid w:val="008A1740"/>
    <w:rsid w:val="008A5EE4"/>
    <w:rsid w:val="008C14F7"/>
    <w:rsid w:val="008F09E2"/>
    <w:rsid w:val="00901DAE"/>
    <w:rsid w:val="00905B50"/>
    <w:rsid w:val="00937B99"/>
    <w:rsid w:val="0099303D"/>
    <w:rsid w:val="009C06BD"/>
    <w:rsid w:val="009C7773"/>
    <w:rsid w:val="009C7C3B"/>
    <w:rsid w:val="009F0EEA"/>
    <w:rsid w:val="00A561A4"/>
    <w:rsid w:val="00A80BAC"/>
    <w:rsid w:val="00AC0BA6"/>
    <w:rsid w:val="00B01BE0"/>
    <w:rsid w:val="00B12350"/>
    <w:rsid w:val="00B67B82"/>
    <w:rsid w:val="00B8215F"/>
    <w:rsid w:val="00B85B23"/>
    <w:rsid w:val="00B92362"/>
    <w:rsid w:val="00BA2F8B"/>
    <w:rsid w:val="00C70042"/>
    <w:rsid w:val="00C820DD"/>
    <w:rsid w:val="00CC5CDE"/>
    <w:rsid w:val="00CE1DC6"/>
    <w:rsid w:val="00CF67ED"/>
    <w:rsid w:val="00D44FD7"/>
    <w:rsid w:val="00D633F0"/>
    <w:rsid w:val="00D9174C"/>
    <w:rsid w:val="00DA0192"/>
    <w:rsid w:val="00DC50B3"/>
    <w:rsid w:val="00E20CD8"/>
    <w:rsid w:val="00E24CFD"/>
    <w:rsid w:val="00E55EF9"/>
    <w:rsid w:val="00E728B2"/>
    <w:rsid w:val="00F92AC0"/>
    <w:rsid w:val="00FD295C"/>
    <w:rsid w:val="00FE77D6"/>
    <w:rsid w:val="00FF4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E362B"/>
  <w15:chartTrackingRefBased/>
  <w15:docId w15:val="{51C45412-E05A-466E-8550-723B68F9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A80BA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80BAC"/>
    <w:rPr>
      <w:rFonts w:ascii="宋体" w:eastAsia="宋体" w:hAnsi="宋体" w:cs="宋体"/>
      <w:b/>
      <w:bCs/>
      <w:kern w:val="0"/>
      <w:sz w:val="36"/>
      <w:szCs w:val="36"/>
    </w:rPr>
  </w:style>
  <w:style w:type="character" w:customStyle="1" w:styleId="apple-converted-space">
    <w:name w:val="apple-converted-space"/>
    <w:basedOn w:val="a0"/>
    <w:rsid w:val="00A80BAC"/>
  </w:style>
  <w:style w:type="paragraph" w:customStyle="1" w:styleId="Default">
    <w:name w:val="Default"/>
    <w:rsid w:val="00B01BE0"/>
    <w:pPr>
      <w:widowControl w:val="0"/>
      <w:autoSpaceDE w:val="0"/>
      <w:autoSpaceDN w:val="0"/>
      <w:adjustRightInd w:val="0"/>
    </w:pPr>
    <w:rPr>
      <w:rFonts w:ascii="KaiTi" w:eastAsia="KaiTi" w:cs="KaiTi"/>
      <w:color w:val="000000"/>
      <w:kern w:val="0"/>
      <w:sz w:val="24"/>
      <w:szCs w:val="24"/>
    </w:rPr>
  </w:style>
  <w:style w:type="paragraph" w:styleId="a3">
    <w:name w:val="header"/>
    <w:basedOn w:val="a"/>
    <w:link w:val="a4"/>
    <w:uiPriority w:val="99"/>
    <w:unhideWhenUsed/>
    <w:rsid w:val="00B923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2362"/>
    <w:rPr>
      <w:sz w:val="18"/>
      <w:szCs w:val="18"/>
    </w:rPr>
  </w:style>
  <w:style w:type="paragraph" w:styleId="a5">
    <w:name w:val="footer"/>
    <w:basedOn w:val="a"/>
    <w:link w:val="a6"/>
    <w:uiPriority w:val="99"/>
    <w:unhideWhenUsed/>
    <w:rsid w:val="00B92362"/>
    <w:pPr>
      <w:tabs>
        <w:tab w:val="center" w:pos="4153"/>
        <w:tab w:val="right" w:pos="8306"/>
      </w:tabs>
      <w:snapToGrid w:val="0"/>
      <w:jc w:val="left"/>
    </w:pPr>
    <w:rPr>
      <w:sz w:val="18"/>
      <w:szCs w:val="18"/>
    </w:rPr>
  </w:style>
  <w:style w:type="character" w:customStyle="1" w:styleId="a6">
    <w:name w:val="页脚 字符"/>
    <w:basedOn w:val="a0"/>
    <w:link w:val="a5"/>
    <w:uiPriority w:val="99"/>
    <w:rsid w:val="00B92362"/>
    <w:rPr>
      <w:sz w:val="18"/>
      <w:szCs w:val="18"/>
    </w:rPr>
  </w:style>
  <w:style w:type="paragraph" w:styleId="a7">
    <w:name w:val="List Paragraph"/>
    <w:basedOn w:val="a"/>
    <w:uiPriority w:val="34"/>
    <w:qFormat/>
    <w:rsid w:val="00545EB9"/>
    <w:pPr>
      <w:ind w:firstLineChars="200" w:firstLine="420"/>
    </w:pPr>
  </w:style>
  <w:style w:type="paragraph" w:styleId="a8">
    <w:name w:val="Balloon Text"/>
    <w:basedOn w:val="a"/>
    <w:link w:val="a9"/>
    <w:uiPriority w:val="99"/>
    <w:semiHidden/>
    <w:unhideWhenUsed/>
    <w:rsid w:val="00FD295C"/>
    <w:rPr>
      <w:sz w:val="18"/>
      <w:szCs w:val="18"/>
    </w:rPr>
  </w:style>
  <w:style w:type="character" w:customStyle="1" w:styleId="a9">
    <w:name w:val="批注框文本 字符"/>
    <w:basedOn w:val="a0"/>
    <w:link w:val="a8"/>
    <w:uiPriority w:val="99"/>
    <w:semiHidden/>
    <w:rsid w:val="00FD295C"/>
    <w:rPr>
      <w:sz w:val="18"/>
      <w:szCs w:val="18"/>
    </w:rPr>
  </w:style>
  <w:style w:type="character" w:styleId="aa">
    <w:name w:val="annotation reference"/>
    <w:basedOn w:val="a0"/>
    <w:uiPriority w:val="99"/>
    <w:semiHidden/>
    <w:unhideWhenUsed/>
    <w:rsid w:val="00FD295C"/>
    <w:rPr>
      <w:sz w:val="21"/>
      <w:szCs w:val="21"/>
    </w:rPr>
  </w:style>
  <w:style w:type="paragraph" w:styleId="ab">
    <w:name w:val="annotation text"/>
    <w:basedOn w:val="a"/>
    <w:link w:val="ac"/>
    <w:uiPriority w:val="99"/>
    <w:semiHidden/>
    <w:unhideWhenUsed/>
    <w:rsid w:val="00FD295C"/>
    <w:pPr>
      <w:jc w:val="left"/>
    </w:pPr>
  </w:style>
  <w:style w:type="character" w:customStyle="1" w:styleId="ac">
    <w:name w:val="批注文字 字符"/>
    <w:basedOn w:val="a0"/>
    <w:link w:val="ab"/>
    <w:uiPriority w:val="99"/>
    <w:semiHidden/>
    <w:rsid w:val="00FD295C"/>
  </w:style>
  <w:style w:type="paragraph" w:styleId="ad">
    <w:name w:val="annotation subject"/>
    <w:basedOn w:val="ab"/>
    <w:next w:val="ab"/>
    <w:link w:val="ae"/>
    <w:uiPriority w:val="99"/>
    <w:semiHidden/>
    <w:unhideWhenUsed/>
    <w:rsid w:val="00FD295C"/>
    <w:rPr>
      <w:b/>
      <w:bCs/>
    </w:rPr>
  </w:style>
  <w:style w:type="character" w:customStyle="1" w:styleId="ae">
    <w:name w:val="批注主题 字符"/>
    <w:basedOn w:val="ac"/>
    <w:link w:val="ad"/>
    <w:uiPriority w:val="99"/>
    <w:semiHidden/>
    <w:rsid w:val="00FD2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746084">
      <w:bodyDiv w:val="1"/>
      <w:marLeft w:val="0"/>
      <w:marRight w:val="0"/>
      <w:marTop w:val="0"/>
      <w:marBottom w:val="0"/>
      <w:divBdr>
        <w:top w:val="none" w:sz="0" w:space="0" w:color="auto"/>
        <w:left w:val="none" w:sz="0" w:space="0" w:color="auto"/>
        <w:bottom w:val="none" w:sz="0" w:space="0" w:color="auto"/>
        <w:right w:val="none" w:sz="0" w:space="0" w:color="auto"/>
      </w:divBdr>
    </w:div>
    <w:div w:id="185677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16</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fangbaihui</dc:creator>
  <cp:keywords/>
  <dc:description/>
  <cp:lastModifiedBy>张 昕</cp:lastModifiedBy>
  <cp:revision>50</cp:revision>
  <dcterms:created xsi:type="dcterms:W3CDTF">2017-11-21T06:58:00Z</dcterms:created>
  <dcterms:modified xsi:type="dcterms:W3CDTF">2019-10-09T07:56:00Z</dcterms:modified>
</cp:coreProperties>
</file>