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FF" w:rsidRPr="001C053B" w:rsidRDefault="00C00CFF" w:rsidP="00700590">
      <w:pPr>
        <w:widowControl/>
        <w:shd w:val="clear" w:color="auto" w:fill="FFFFFF"/>
        <w:adjustRightInd w:val="0"/>
        <w:jc w:val="center"/>
        <w:outlineLvl w:val="0"/>
        <w:rPr>
          <w:rFonts w:ascii="方正小标宋简体" w:eastAsia="方正小标宋简体" w:hAnsi="Simsun" w:cs="宋体" w:hint="eastAsia"/>
          <w:b/>
          <w:color w:val="000000"/>
          <w:kern w:val="0"/>
          <w:sz w:val="40"/>
          <w:szCs w:val="32"/>
        </w:rPr>
      </w:pPr>
      <w:r w:rsidRPr="001C053B">
        <w:rPr>
          <w:rFonts w:ascii="方正小标宋简体" w:eastAsia="方正小标宋简体" w:hAnsi="Simsun" w:cs="宋体" w:hint="eastAsia"/>
          <w:b/>
          <w:color w:val="000000"/>
          <w:kern w:val="0"/>
          <w:sz w:val="40"/>
          <w:szCs w:val="32"/>
        </w:rPr>
        <w:t>石油工程学院毕业生违约</w:t>
      </w:r>
      <w:r w:rsidR="007B144E" w:rsidRPr="001C053B">
        <w:rPr>
          <w:rFonts w:ascii="方正小标宋简体" w:eastAsia="方正小标宋简体" w:hAnsi="Simsun" w:cs="宋体" w:hint="eastAsia"/>
          <w:b/>
          <w:color w:val="000000"/>
          <w:kern w:val="0"/>
          <w:sz w:val="40"/>
          <w:szCs w:val="32"/>
        </w:rPr>
        <w:t>申请和审批程序规定</w:t>
      </w:r>
    </w:p>
    <w:p w:rsidR="00700590" w:rsidRDefault="001C053B" w:rsidP="001C053B">
      <w:pPr>
        <w:widowControl/>
        <w:shd w:val="clear" w:color="auto" w:fill="FFFFFF"/>
        <w:spacing w:before="120" w:line="270" w:lineRule="atLeast"/>
        <w:ind w:firstLineChars="200" w:firstLine="480"/>
        <w:jc w:val="center"/>
        <w:rPr>
          <w:rFonts w:ascii="仿宋_GB2312" w:eastAsia="仿宋_GB2312" w:hAnsi="Simsun" w:cs="宋体"/>
          <w:color w:val="000000"/>
          <w:kern w:val="0"/>
          <w:sz w:val="24"/>
          <w:szCs w:val="32"/>
        </w:rPr>
      </w:pPr>
      <w:r w:rsidRPr="001C053B">
        <w:rPr>
          <w:rFonts w:ascii="仿宋_GB2312" w:eastAsia="仿宋_GB2312" w:hAnsi="Simsun" w:cs="宋体" w:hint="eastAsia"/>
          <w:color w:val="000000"/>
          <w:kern w:val="0"/>
          <w:sz w:val="24"/>
          <w:szCs w:val="32"/>
        </w:rPr>
        <w:t>（2019年9月</w:t>
      </w:r>
      <w:r w:rsidRPr="001C053B">
        <w:rPr>
          <w:rFonts w:ascii="仿宋_GB2312" w:eastAsia="仿宋_GB2312" w:hAnsi="Simsun" w:cs="宋体"/>
          <w:color w:val="000000"/>
          <w:kern w:val="0"/>
          <w:sz w:val="24"/>
          <w:szCs w:val="32"/>
        </w:rPr>
        <w:t>修订</w:t>
      </w:r>
      <w:r w:rsidRPr="001C053B">
        <w:rPr>
          <w:rFonts w:ascii="仿宋_GB2312" w:eastAsia="仿宋_GB2312" w:hAnsi="Simsun" w:cs="宋体" w:hint="eastAsia"/>
          <w:color w:val="000000"/>
          <w:kern w:val="0"/>
          <w:sz w:val="24"/>
          <w:szCs w:val="32"/>
        </w:rPr>
        <w:t>）</w:t>
      </w:r>
    </w:p>
    <w:p w:rsidR="001C053B" w:rsidRPr="001C053B" w:rsidRDefault="001C053B" w:rsidP="001C053B">
      <w:pPr>
        <w:widowControl/>
        <w:shd w:val="clear" w:color="auto" w:fill="FFFFFF"/>
        <w:spacing w:before="120" w:line="270" w:lineRule="atLeast"/>
        <w:ind w:firstLineChars="200" w:firstLine="480"/>
        <w:jc w:val="center"/>
        <w:rPr>
          <w:rFonts w:ascii="仿宋_GB2312" w:eastAsia="仿宋_GB2312" w:hAnsi="Simsun" w:cs="宋体" w:hint="eastAsia"/>
          <w:color w:val="000000"/>
          <w:kern w:val="0"/>
          <w:sz w:val="24"/>
          <w:szCs w:val="32"/>
        </w:rPr>
      </w:pPr>
    </w:p>
    <w:p w:rsidR="00EF7A4F" w:rsidRPr="002D3FF2" w:rsidRDefault="00EF7A4F" w:rsidP="008127E8">
      <w:pPr>
        <w:widowControl/>
        <w:shd w:val="clear" w:color="auto" w:fill="FFFFFF"/>
        <w:spacing w:before="120" w:line="270" w:lineRule="atLeast"/>
        <w:ind w:firstLineChars="200" w:firstLine="640"/>
        <w:rPr>
          <w:rFonts w:ascii="仿宋_GB2312" w:eastAsia="仿宋_GB2312" w:hAnsi="Simsun" w:cs="宋体" w:hint="eastAsia"/>
          <w:color w:val="000000"/>
          <w:kern w:val="0"/>
          <w:sz w:val="32"/>
          <w:szCs w:val="32"/>
        </w:rPr>
      </w:pPr>
      <w:r w:rsidRPr="002D3FF2">
        <w:rPr>
          <w:rFonts w:ascii="仿宋_GB2312" w:eastAsia="仿宋_GB2312" w:hAnsi="Simsun" w:cs="宋体" w:hint="eastAsia"/>
          <w:color w:val="000000"/>
          <w:kern w:val="0"/>
          <w:sz w:val="32"/>
          <w:szCs w:val="32"/>
        </w:rPr>
        <w:t>为规范毕业生就业管理工作，建设良好就业环境和就业秩序，维护毕业生就业市场的稳定性，进一步加强毕业生的诚信就业教育，根据高等学校毕业生就业政策的有关规定及《中国石油大学（北京）毕业生就业违约管理办法（中石大京就业〔2018〕7号）》，特制定本规定。本规定适用于我院所有毕业生。</w:t>
      </w:r>
    </w:p>
    <w:p w:rsidR="00EF7A4F" w:rsidRPr="002D3FF2" w:rsidRDefault="00EF7A4F" w:rsidP="00146263">
      <w:pPr>
        <w:widowControl/>
        <w:shd w:val="clear" w:color="auto" w:fill="FFFFFF"/>
        <w:spacing w:before="120" w:line="270" w:lineRule="atLeast"/>
        <w:jc w:val="center"/>
        <w:rPr>
          <w:rFonts w:ascii="黑体" w:eastAsia="黑体" w:hAnsi="黑体" w:cs="宋体"/>
          <w:b/>
          <w:color w:val="000000"/>
          <w:kern w:val="0"/>
          <w:sz w:val="32"/>
          <w:szCs w:val="32"/>
        </w:rPr>
      </w:pPr>
      <w:r w:rsidRPr="002D3FF2">
        <w:rPr>
          <w:rFonts w:ascii="黑体" w:eastAsia="黑体" w:hAnsi="黑体" w:cs="宋体" w:hint="eastAsia"/>
          <w:b/>
          <w:color w:val="000000"/>
          <w:kern w:val="0"/>
          <w:sz w:val="32"/>
          <w:szCs w:val="32"/>
        </w:rPr>
        <w:t>第一</w:t>
      </w:r>
      <w:r w:rsidR="00146263">
        <w:rPr>
          <w:rFonts w:ascii="黑体" w:eastAsia="黑体" w:hAnsi="黑体" w:cs="宋体" w:hint="eastAsia"/>
          <w:b/>
          <w:color w:val="000000"/>
          <w:kern w:val="0"/>
          <w:sz w:val="32"/>
          <w:szCs w:val="32"/>
        </w:rPr>
        <w:t>章</w:t>
      </w:r>
      <w:r w:rsidRPr="002D3FF2">
        <w:rPr>
          <w:rFonts w:ascii="黑体" w:eastAsia="黑体" w:hAnsi="黑体" w:cs="宋体" w:hint="eastAsia"/>
          <w:b/>
          <w:color w:val="000000"/>
          <w:kern w:val="0"/>
          <w:sz w:val="32"/>
          <w:szCs w:val="32"/>
        </w:rPr>
        <w:t xml:space="preserve">  </w:t>
      </w:r>
      <w:r w:rsidR="007B13A7">
        <w:rPr>
          <w:rFonts w:ascii="黑体" w:eastAsia="黑体" w:hAnsi="黑体" w:cs="宋体" w:hint="eastAsia"/>
          <w:b/>
          <w:color w:val="000000"/>
          <w:kern w:val="0"/>
          <w:sz w:val="32"/>
          <w:szCs w:val="32"/>
        </w:rPr>
        <w:t>总则</w:t>
      </w:r>
    </w:p>
    <w:p w:rsidR="00C00CFF" w:rsidRPr="002D3FF2" w:rsidRDefault="00146263" w:rsidP="00E11327">
      <w:pPr>
        <w:widowControl/>
        <w:shd w:val="clear" w:color="auto" w:fill="FFFFFF"/>
        <w:spacing w:before="120" w:line="270" w:lineRule="atLeast"/>
        <w:ind w:firstLineChars="200" w:firstLine="643"/>
        <w:jc w:val="left"/>
        <w:rPr>
          <w:rFonts w:ascii="仿宋_GB2312" w:eastAsia="仿宋_GB2312" w:hAnsi="Simsun" w:cs="宋体" w:hint="eastAsia"/>
          <w:color w:val="000000"/>
          <w:kern w:val="0"/>
          <w:sz w:val="32"/>
          <w:szCs w:val="32"/>
        </w:rPr>
      </w:pPr>
      <w:r w:rsidRPr="00146263">
        <w:rPr>
          <w:rFonts w:ascii="仿宋_GB2312" w:eastAsia="仿宋_GB2312" w:hAnsi="Simsun" w:cs="宋体" w:hint="eastAsia"/>
          <w:b/>
          <w:color w:val="000000"/>
          <w:kern w:val="0"/>
          <w:sz w:val="32"/>
          <w:szCs w:val="32"/>
        </w:rPr>
        <w:t xml:space="preserve">第一条 </w:t>
      </w:r>
      <w:r>
        <w:rPr>
          <w:rFonts w:ascii="仿宋_GB2312" w:eastAsia="仿宋_GB2312" w:hAnsi="Simsun" w:cs="宋体" w:hint="eastAsia"/>
          <w:color w:val="000000"/>
          <w:kern w:val="0"/>
          <w:sz w:val="32"/>
          <w:szCs w:val="32"/>
        </w:rPr>
        <w:t>违约</w:t>
      </w:r>
      <w:r w:rsidR="00C00CFF" w:rsidRPr="002D3FF2">
        <w:rPr>
          <w:rFonts w:ascii="仿宋_GB2312" w:eastAsia="仿宋_GB2312" w:hAnsi="Simsun" w:cs="宋体" w:hint="eastAsia"/>
          <w:color w:val="000000"/>
          <w:kern w:val="0"/>
          <w:sz w:val="32"/>
          <w:szCs w:val="32"/>
        </w:rPr>
        <w:t>是指毕业生和用人单位签订就业协议后由毕业生单方面提出解除就业协议的行为。</w:t>
      </w:r>
    </w:p>
    <w:p w:rsidR="00EF7A4F" w:rsidRPr="002D3FF2" w:rsidRDefault="00146263" w:rsidP="008127E8">
      <w:pPr>
        <w:widowControl/>
        <w:shd w:val="clear" w:color="auto" w:fill="FFFFFF"/>
        <w:spacing w:before="120" w:line="270" w:lineRule="atLeast"/>
        <w:ind w:firstLineChars="200" w:firstLine="643"/>
        <w:rPr>
          <w:rFonts w:ascii="仿宋_GB2312" w:eastAsia="仿宋_GB2312" w:hAnsi="Simsun" w:cs="宋体" w:hint="eastAsia"/>
          <w:color w:val="000000"/>
          <w:kern w:val="0"/>
          <w:sz w:val="32"/>
          <w:szCs w:val="32"/>
        </w:rPr>
      </w:pPr>
      <w:r w:rsidRPr="00146263">
        <w:rPr>
          <w:rFonts w:ascii="仿宋_GB2312" w:eastAsia="仿宋_GB2312" w:hAnsi="Simsun" w:cs="宋体" w:hint="eastAsia"/>
          <w:b/>
          <w:color w:val="000000"/>
          <w:kern w:val="0"/>
          <w:sz w:val="32"/>
          <w:szCs w:val="32"/>
        </w:rPr>
        <w:t>第</w:t>
      </w:r>
      <w:r>
        <w:rPr>
          <w:rFonts w:ascii="仿宋_GB2312" w:eastAsia="仿宋_GB2312" w:hAnsi="Simsun" w:cs="宋体" w:hint="eastAsia"/>
          <w:b/>
          <w:color w:val="000000"/>
          <w:kern w:val="0"/>
          <w:sz w:val="32"/>
          <w:szCs w:val="32"/>
        </w:rPr>
        <w:t>二</w:t>
      </w:r>
      <w:r w:rsidRPr="00146263">
        <w:rPr>
          <w:rFonts w:ascii="仿宋_GB2312" w:eastAsia="仿宋_GB2312" w:hAnsi="Simsun" w:cs="宋体" w:hint="eastAsia"/>
          <w:b/>
          <w:color w:val="000000"/>
          <w:kern w:val="0"/>
          <w:sz w:val="32"/>
          <w:szCs w:val="32"/>
        </w:rPr>
        <w:t>条</w:t>
      </w:r>
      <w:r>
        <w:rPr>
          <w:rFonts w:ascii="仿宋_GB2312" w:eastAsia="仿宋_GB2312" w:hAnsi="Simsun" w:cs="宋体" w:hint="eastAsia"/>
          <w:b/>
          <w:color w:val="000000"/>
          <w:kern w:val="0"/>
          <w:sz w:val="32"/>
          <w:szCs w:val="32"/>
        </w:rPr>
        <w:t xml:space="preserve"> </w:t>
      </w:r>
      <w:r w:rsidR="00EF7A4F" w:rsidRPr="002D3FF2">
        <w:rPr>
          <w:rFonts w:ascii="仿宋_GB2312" w:eastAsia="仿宋_GB2312" w:hAnsi="Simsun" w:cs="宋体" w:hint="eastAsia"/>
          <w:color w:val="000000"/>
          <w:kern w:val="0"/>
          <w:sz w:val="32"/>
          <w:szCs w:val="32"/>
        </w:rPr>
        <w:t>就业协议书已填写就业单位信息</w:t>
      </w:r>
      <w:r w:rsidR="00E11327" w:rsidRPr="002D3FF2">
        <w:rPr>
          <w:rFonts w:ascii="仿宋_GB2312" w:eastAsia="仿宋_GB2312" w:hAnsi="Simsun" w:cs="宋体" w:hint="eastAsia"/>
          <w:color w:val="000000"/>
          <w:kern w:val="0"/>
          <w:sz w:val="32"/>
          <w:szCs w:val="32"/>
        </w:rPr>
        <w:t>或毕业生就业意见的</w:t>
      </w:r>
      <w:r w:rsidR="00EF7A4F" w:rsidRPr="002D3FF2">
        <w:rPr>
          <w:rFonts w:ascii="仿宋_GB2312" w:eastAsia="仿宋_GB2312" w:hAnsi="Simsun" w:cs="宋体" w:hint="eastAsia"/>
          <w:color w:val="000000"/>
          <w:kern w:val="0"/>
          <w:sz w:val="32"/>
          <w:szCs w:val="32"/>
        </w:rPr>
        <w:t>，无论是否加盖公章，毕业生因个人原因申领新的就业协议书与其它单位签约的，需提供原就业单位情况说明，以核定是否构成就业违约。如经学校审核已构成就业违约，需按照毕业生就业违约办理相关手续。</w:t>
      </w:r>
    </w:p>
    <w:p w:rsidR="00EF7A4F" w:rsidRPr="002D3FF2" w:rsidRDefault="00146263" w:rsidP="008127E8">
      <w:pPr>
        <w:widowControl/>
        <w:shd w:val="clear" w:color="auto" w:fill="FFFFFF"/>
        <w:spacing w:before="120" w:line="270" w:lineRule="atLeast"/>
        <w:ind w:firstLineChars="200" w:firstLine="643"/>
        <w:rPr>
          <w:rFonts w:ascii="仿宋_GB2312" w:eastAsia="仿宋_GB2312" w:hAnsi="Simsun" w:cs="宋体" w:hint="eastAsia"/>
          <w:color w:val="000000"/>
          <w:kern w:val="0"/>
          <w:sz w:val="32"/>
          <w:szCs w:val="32"/>
        </w:rPr>
      </w:pPr>
      <w:r w:rsidRPr="00146263">
        <w:rPr>
          <w:rFonts w:ascii="仿宋_GB2312" w:eastAsia="仿宋_GB2312" w:hAnsi="Simsun" w:cs="宋体" w:hint="eastAsia"/>
          <w:b/>
          <w:color w:val="000000"/>
          <w:kern w:val="0"/>
          <w:sz w:val="32"/>
          <w:szCs w:val="32"/>
        </w:rPr>
        <w:t>第</w:t>
      </w:r>
      <w:r>
        <w:rPr>
          <w:rFonts w:ascii="仿宋_GB2312" w:eastAsia="仿宋_GB2312" w:hAnsi="Simsun" w:cs="宋体" w:hint="eastAsia"/>
          <w:b/>
          <w:color w:val="000000"/>
          <w:kern w:val="0"/>
          <w:sz w:val="32"/>
          <w:szCs w:val="32"/>
        </w:rPr>
        <w:t>三</w:t>
      </w:r>
      <w:r w:rsidRPr="00146263">
        <w:rPr>
          <w:rFonts w:ascii="仿宋_GB2312" w:eastAsia="仿宋_GB2312" w:hAnsi="Simsun" w:cs="宋体" w:hint="eastAsia"/>
          <w:b/>
          <w:color w:val="000000"/>
          <w:kern w:val="0"/>
          <w:sz w:val="32"/>
          <w:szCs w:val="32"/>
        </w:rPr>
        <w:t>条</w:t>
      </w:r>
      <w:r>
        <w:rPr>
          <w:rFonts w:ascii="仿宋_GB2312" w:eastAsia="仿宋_GB2312" w:hAnsi="Simsun" w:cs="宋体" w:hint="eastAsia"/>
          <w:b/>
          <w:color w:val="000000"/>
          <w:kern w:val="0"/>
          <w:sz w:val="32"/>
          <w:szCs w:val="32"/>
        </w:rPr>
        <w:t xml:space="preserve"> </w:t>
      </w:r>
      <w:r w:rsidR="00EF7A4F" w:rsidRPr="002D3FF2">
        <w:rPr>
          <w:rFonts w:ascii="仿宋_GB2312" w:eastAsia="仿宋_GB2312" w:hAnsi="Simsun" w:cs="宋体" w:hint="eastAsia"/>
          <w:color w:val="000000"/>
          <w:kern w:val="0"/>
          <w:sz w:val="32"/>
          <w:szCs w:val="32"/>
        </w:rPr>
        <w:t>毕业生与用人单位在达成就业意向后须按照要求及时将就业协议书邮寄或送交用人单位及学校就业指导中心。因毕业生未按照要求将就业协议书邮寄或送交用人单位和就业指导中心，派遣时用人单位以此为理由拒绝接收的，</w:t>
      </w:r>
      <w:r w:rsidR="00EF7A4F" w:rsidRPr="002D3FF2">
        <w:rPr>
          <w:rFonts w:ascii="仿宋_GB2312" w:eastAsia="仿宋_GB2312" w:hAnsi="Simsun" w:cs="宋体" w:hint="eastAsia"/>
          <w:color w:val="000000"/>
          <w:kern w:val="0"/>
          <w:sz w:val="32"/>
          <w:szCs w:val="32"/>
        </w:rPr>
        <w:lastRenderedPageBreak/>
        <w:t>所产生的后果由毕业生自己承担，以此为由要求重新选择用人单位的，按违约流程办理。</w:t>
      </w:r>
    </w:p>
    <w:p w:rsidR="005E6AD8" w:rsidRPr="008B349C" w:rsidRDefault="005E6AD8" w:rsidP="008B349C">
      <w:pPr>
        <w:widowControl/>
        <w:shd w:val="clear" w:color="auto" w:fill="FFFFFF"/>
        <w:spacing w:before="120" w:line="270" w:lineRule="atLeast"/>
        <w:jc w:val="center"/>
        <w:rPr>
          <w:rFonts w:ascii="黑体" w:eastAsia="黑体" w:hAnsi="黑体" w:cs="宋体"/>
          <w:b/>
          <w:color w:val="000000"/>
          <w:kern w:val="0"/>
          <w:sz w:val="32"/>
          <w:szCs w:val="32"/>
        </w:rPr>
      </w:pPr>
      <w:r w:rsidRPr="008B349C">
        <w:rPr>
          <w:rFonts w:ascii="黑体" w:eastAsia="黑体" w:hAnsi="黑体" w:cs="宋体" w:hint="eastAsia"/>
          <w:b/>
          <w:color w:val="000000"/>
          <w:kern w:val="0"/>
          <w:sz w:val="32"/>
          <w:szCs w:val="32"/>
        </w:rPr>
        <w:t>第二</w:t>
      </w:r>
      <w:r w:rsidR="008B349C">
        <w:rPr>
          <w:rFonts w:ascii="黑体" w:eastAsia="黑体" w:hAnsi="黑体" w:cs="宋体" w:hint="eastAsia"/>
          <w:b/>
          <w:color w:val="000000"/>
          <w:kern w:val="0"/>
          <w:sz w:val="32"/>
          <w:szCs w:val="32"/>
        </w:rPr>
        <w:t>章</w:t>
      </w:r>
      <w:r w:rsidRPr="008B349C">
        <w:rPr>
          <w:rFonts w:ascii="黑体" w:eastAsia="黑体" w:hAnsi="黑体" w:cs="宋体" w:hint="eastAsia"/>
          <w:b/>
          <w:color w:val="000000"/>
          <w:kern w:val="0"/>
          <w:sz w:val="32"/>
          <w:szCs w:val="32"/>
        </w:rPr>
        <w:t xml:space="preserve">  违约的原则</w:t>
      </w:r>
    </w:p>
    <w:p w:rsidR="005E6AD8" w:rsidRPr="002D3FF2" w:rsidRDefault="008B349C" w:rsidP="008127E8">
      <w:pPr>
        <w:widowControl/>
        <w:shd w:val="clear" w:color="auto" w:fill="FFFFFF"/>
        <w:spacing w:before="120" w:line="270" w:lineRule="atLeast"/>
        <w:ind w:firstLineChars="200" w:firstLine="643"/>
        <w:rPr>
          <w:rFonts w:ascii="仿宋_GB2312" w:eastAsia="仿宋_GB2312" w:hAnsi="Simsun" w:cs="宋体" w:hint="eastAsia"/>
          <w:color w:val="000000"/>
          <w:kern w:val="0"/>
          <w:sz w:val="32"/>
          <w:szCs w:val="32"/>
        </w:rPr>
      </w:pPr>
      <w:r w:rsidRPr="008B349C">
        <w:rPr>
          <w:rFonts w:ascii="仿宋_GB2312" w:eastAsia="仿宋_GB2312" w:hAnsi="Simsun" w:cs="宋体" w:hint="eastAsia"/>
          <w:b/>
          <w:color w:val="000000"/>
          <w:kern w:val="0"/>
          <w:sz w:val="32"/>
          <w:szCs w:val="32"/>
        </w:rPr>
        <w:t xml:space="preserve">第四条 </w:t>
      </w:r>
      <w:r w:rsidR="005E6AD8" w:rsidRPr="002D3FF2">
        <w:rPr>
          <w:rFonts w:ascii="仿宋_GB2312" w:eastAsia="仿宋_GB2312" w:hAnsi="Simsun" w:cs="宋体" w:hint="eastAsia"/>
          <w:color w:val="000000"/>
          <w:kern w:val="0"/>
          <w:sz w:val="32"/>
          <w:szCs w:val="32"/>
        </w:rPr>
        <w:t>毕业生、用人单位及学校签订的就业协议书，明确了三方在就业择业过程中的权利义务，一经签订，对三方都有法律约束力，毕业生应慎重签订就业协议。协议书一经签字盖章，签约各方应诚实守信，严格按照协议书规定履行协议。</w:t>
      </w:r>
      <w:r w:rsidR="004D38E0">
        <w:rPr>
          <w:rFonts w:ascii="仿宋_GB2312" w:eastAsia="仿宋_GB2312" w:hAnsi="Simsun" w:cs="宋体" w:hint="eastAsia"/>
          <w:color w:val="000000"/>
          <w:kern w:val="0"/>
          <w:sz w:val="32"/>
          <w:szCs w:val="32"/>
        </w:rPr>
        <w:t>如</w:t>
      </w:r>
      <w:r w:rsidR="00792969">
        <w:rPr>
          <w:rFonts w:ascii="仿宋_GB2312" w:eastAsia="仿宋_GB2312" w:hAnsi="Simsun" w:cs="宋体" w:hint="eastAsia"/>
          <w:color w:val="000000"/>
          <w:kern w:val="0"/>
          <w:sz w:val="32"/>
          <w:szCs w:val="32"/>
        </w:rPr>
        <w:t>因特殊</w:t>
      </w:r>
      <w:r w:rsidR="00792969">
        <w:rPr>
          <w:rFonts w:ascii="仿宋_GB2312" w:eastAsia="仿宋_GB2312" w:hAnsi="Simsun" w:cs="宋体"/>
          <w:color w:val="000000"/>
          <w:kern w:val="0"/>
          <w:sz w:val="32"/>
          <w:szCs w:val="32"/>
        </w:rPr>
        <w:t>原因</w:t>
      </w:r>
      <w:r w:rsidR="004D38E0">
        <w:rPr>
          <w:rFonts w:ascii="仿宋_GB2312" w:eastAsia="仿宋_GB2312" w:hAnsi="Simsun" w:cs="宋体" w:hint="eastAsia"/>
          <w:color w:val="000000"/>
          <w:kern w:val="0"/>
          <w:sz w:val="32"/>
          <w:szCs w:val="32"/>
        </w:rPr>
        <w:t>确需</w:t>
      </w:r>
      <w:r w:rsidR="004D38E0">
        <w:rPr>
          <w:rFonts w:ascii="仿宋_GB2312" w:eastAsia="仿宋_GB2312" w:hAnsi="Simsun" w:cs="宋体"/>
          <w:color w:val="000000"/>
          <w:kern w:val="0"/>
          <w:sz w:val="32"/>
          <w:szCs w:val="32"/>
        </w:rPr>
        <w:t>办理违约</w:t>
      </w:r>
      <w:r w:rsidR="00792969">
        <w:rPr>
          <w:rFonts w:ascii="仿宋_GB2312" w:eastAsia="仿宋_GB2312" w:hAnsi="Simsun" w:cs="宋体" w:hint="eastAsia"/>
          <w:color w:val="000000"/>
          <w:kern w:val="0"/>
          <w:sz w:val="32"/>
          <w:szCs w:val="32"/>
        </w:rPr>
        <w:t>的</w:t>
      </w:r>
      <w:r w:rsidR="00792969">
        <w:rPr>
          <w:rFonts w:ascii="仿宋_GB2312" w:eastAsia="仿宋_GB2312" w:hAnsi="Simsun" w:cs="宋体"/>
          <w:color w:val="000000"/>
          <w:kern w:val="0"/>
          <w:sz w:val="32"/>
          <w:szCs w:val="32"/>
        </w:rPr>
        <w:t>，需严格按照</w:t>
      </w:r>
      <w:r w:rsidR="00792969">
        <w:rPr>
          <w:rFonts w:ascii="仿宋_GB2312" w:eastAsia="仿宋_GB2312" w:hAnsi="Simsun" w:cs="宋体" w:hint="eastAsia"/>
          <w:color w:val="000000"/>
          <w:kern w:val="0"/>
          <w:sz w:val="32"/>
          <w:szCs w:val="32"/>
        </w:rPr>
        <w:t>以下</w:t>
      </w:r>
      <w:r w:rsidR="00792969">
        <w:rPr>
          <w:rFonts w:ascii="仿宋_GB2312" w:eastAsia="仿宋_GB2312" w:hAnsi="Simsun" w:cs="宋体"/>
          <w:color w:val="000000"/>
          <w:kern w:val="0"/>
          <w:sz w:val="32"/>
          <w:szCs w:val="32"/>
        </w:rPr>
        <w:t>违约申请审批程序办理</w:t>
      </w:r>
      <w:r w:rsidR="00792969">
        <w:rPr>
          <w:rFonts w:ascii="仿宋_GB2312" w:eastAsia="仿宋_GB2312" w:hAnsi="Simsun" w:cs="宋体" w:hint="eastAsia"/>
          <w:color w:val="000000"/>
          <w:kern w:val="0"/>
          <w:sz w:val="32"/>
          <w:szCs w:val="32"/>
        </w:rPr>
        <w:t>。</w:t>
      </w:r>
    </w:p>
    <w:p w:rsidR="00C00CFF" w:rsidRPr="00A3775C" w:rsidRDefault="005E6AD8" w:rsidP="00A3775C">
      <w:pPr>
        <w:widowControl/>
        <w:shd w:val="clear" w:color="auto" w:fill="FFFFFF"/>
        <w:spacing w:before="120" w:line="270" w:lineRule="atLeast"/>
        <w:jc w:val="center"/>
        <w:rPr>
          <w:rFonts w:ascii="黑体" w:eastAsia="黑体" w:hAnsi="黑体" w:cs="宋体"/>
          <w:b/>
          <w:color w:val="000000"/>
          <w:kern w:val="0"/>
          <w:sz w:val="32"/>
          <w:szCs w:val="32"/>
        </w:rPr>
      </w:pPr>
      <w:r w:rsidRPr="00A3775C">
        <w:rPr>
          <w:rFonts w:ascii="黑体" w:eastAsia="黑体" w:hAnsi="黑体" w:cs="宋体" w:hint="eastAsia"/>
          <w:b/>
          <w:color w:val="000000"/>
          <w:kern w:val="0"/>
          <w:sz w:val="32"/>
          <w:szCs w:val="32"/>
        </w:rPr>
        <w:t>第三</w:t>
      </w:r>
      <w:r w:rsidR="00A3775C" w:rsidRPr="00A3775C">
        <w:rPr>
          <w:rFonts w:ascii="黑体" w:eastAsia="黑体" w:hAnsi="黑体" w:cs="宋体" w:hint="eastAsia"/>
          <w:b/>
          <w:color w:val="000000"/>
          <w:kern w:val="0"/>
          <w:sz w:val="32"/>
          <w:szCs w:val="32"/>
        </w:rPr>
        <w:t>章</w:t>
      </w:r>
      <w:r w:rsidRPr="00A3775C">
        <w:rPr>
          <w:rFonts w:ascii="黑体" w:eastAsia="黑体" w:hAnsi="黑体" w:cs="宋体" w:hint="eastAsia"/>
          <w:b/>
          <w:color w:val="000000"/>
          <w:kern w:val="0"/>
          <w:sz w:val="32"/>
          <w:szCs w:val="32"/>
        </w:rPr>
        <w:t xml:space="preserve"> </w:t>
      </w:r>
      <w:r w:rsidR="00C00CFF" w:rsidRPr="00A3775C">
        <w:rPr>
          <w:rFonts w:ascii="黑体" w:eastAsia="黑体" w:hAnsi="黑体" w:cs="宋体" w:hint="eastAsia"/>
          <w:b/>
          <w:color w:val="000000"/>
          <w:kern w:val="0"/>
          <w:sz w:val="32"/>
          <w:szCs w:val="32"/>
        </w:rPr>
        <w:t>违约的申请审批程序</w:t>
      </w:r>
    </w:p>
    <w:p w:rsidR="005E6AD8" w:rsidRPr="002D3FF2" w:rsidRDefault="00A3775C"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sidRPr="00A3775C">
        <w:rPr>
          <w:rFonts w:ascii="仿宋_GB2312" w:eastAsia="仿宋_GB2312" w:hAnsi="Simsun" w:cs="宋体" w:hint="eastAsia"/>
          <w:b/>
          <w:color w:val="000000"/>
          <w:kern w:val="0"/>
          <w:sz w:val="32"/>
          <w:szCs w:val="32"/>
        </w:rPr>
        <w:t>第</w:t>
      </w:r>
      <w:r w:rsidR="00792969">
        <w:rPr>
          <w:rFonts w:ascii="仿宋_GB2312" w:eastAsia="仿宋_GB2312" w:hAnsi="Simsun" w:cs="宋体" w:hint="eastAsia"/>
          <w:b/>
          <w:color w:val="000000"/>
          <w:kern w:val="0"/>
          <w:sz w:val="32"/>
          <w:szCs w:val="32"/>
        </w:rPr>
        <w:t>五</w:t>
      </w:r>
      <w:r w:rsidRPr="00A3775C">
        <w:rPr>
          <w:rFonts w:ascii="仿宋_GB2312" w:eastAsia="仿宋_GB2312" w:hAnsi="Simsun" w:cs="宋体" w:hint="eastAsia"/>
          <w:b/>
          <w:color w:val="000000"/>
          <w:kern w:val="0"/>
          <w:sz w:val="32"/>
          <w:szCs w:val="32"/>
        </w:rPr>
        <w:t xml:space="preserve">条 </w:t>
      </w:r>
      <w:r w:rsidR="00F24DAC" w:rsidRPr="00E73056">
        <w:rPr>
          <w:rFonts w:ascii="仿宋_GB2312" w:eastAsia="仿宋_GB2312" w:hAnsi="Simsun" w:cs="宋体" w:hint="eastAsia"/>
          <w:b/>
          <w:color w:val="000000"/>
          <w:kern w:val="0"/>
          <w:sz w:val="32"/>
          <w:szCs w:val="32"/>
        </w:rPr>
        <w:t>公开选举组成学院</w:t>
      </w:r>
      <w:bookmarkStart w:id="0" w:name="_Hlk533414358"/>
      <w:r w:rsidR="00F24DAC" w:rsidRPr="00E73056">
        <w:rPr>
          <w:rFonts w:ascii="仿宋_GB2312" w:eastAsia="仿宋_GB2312" w:hAnsi="Simsun" w:cs="宋体" w:hint="eastAsia"/>
          <w:b/>
          <w:color w:val="000000"/>
          <w:kern w:val="0"/>
          <w:sz w:val="32"/>
          <w:szCs w:val="32"/>
        </w:rPr>
        <w:t>违约评议委员会</w:t>
      </w:r>
      <w:bookmarkEnd w:id="0"/>
      <w:r w:rsidR="00F24DAC" w:rsidRPr="00E73056">
        <w:rPr>
          <w:rFonts w:ascii="仿宋_GB2312" w:eastAsia="仿宋_GB2312" w:hAnsi="Simsun" w:cs="宋体" w:hint="eastAsia"/>
          <w:b/>
          <w:color w:val="000000"/>
          <w:kern w:val="0"/>
          <w:sz w:val="32"/>
          <w:szCs w:val="32"/>
        </w:rPr>
        <w:t>。</w:t>
      </w:r>
      <w:r w:rsidR="00F24DAC" w:rsidRPr="002D3FF2">
        <w:rPr>
          <w:rFonts w:ascii="仿宋_GB2312" w:eastAsia="仿宋_GB2312" w:hAnsi="Simsun" w:cs="宋体" w:hint="eastAsia"/>
          <w:color w:val="000000"/>
          <w:kern w:val="0"/>
          <w:sz w:val="32"/>
          <w:szCs w:val="32"/>
        </w:rPr>
        <w:t>学院违约评议委员会由毕业生</w:t>
      </w:r>
      <w:r>
        <w:rPr>
          <w:rFonts w:ascii="仿宋_GB2312" w:eastAsia="仿宋_GB2312" w:hAnsi="Simsun" w:cs="宋体" w:hint="eastAsia"/>
          <w:color w:val="000000"/>
          <w:kern w:val="0"/>
          <w:sz w:val="32"/>
          <w:szCs w:val="32"/>
        </w:rPr>
        <w:t>未就业</w:t>
      </w:r>
      <w:r w:rsidR="00F24DAC" w:rsidRPr="002D3FF2">
        <w:rPr>
          <w:rFonts w:ascii="仿宋_GB2312" w:eastAsia="仿宋_GB2312" w:hAnsi="Simsun" w:cs="宋体" w:hint="eastAsia"/>
          <w:color w:val="000000"/>
          <w:kern w:val="0"/>
          <w:sz w:val="32"/>
          <w:szCs w:val="32"/>
        </w:rPr>
        <w:t>代表、非毕业生代表组成。其中毕业生</w:t>
      </w:r>
      <w:r w:rsidR="00CF253B" w:rsidRPr="002D3FF2">
        <w:rPr>
          <w:rFonts w:ascii="仿宋_GB2312" w:eastAsia="仿宋_GB2312" w:hAnsi="Simsun" w:cs="宋体" w:hint="eastAsia"/>
          <w:color w:val="000000"/>
          <w:kern w:val="0"/>
          <w:sz w:val="32"/>
          <w:szCs w:val="32"/>
        </w:rPr>
        <w:t>未就业</w:t>
      </w:r>
      <w:r w:rsidR="00F24DAC" w:rsidRPr="002D3FF2">
        <w:rPr>
          <w:rFonts w:ascii="仿宋_GB2312" w:eastAsia="仿宋_GB2312" w:hAnsi="Simsun" w:cs="宋体" w:hint="eastAsia"/>
          <w:color w:val="000000"/>
          <w:kern w:val="0"/>
          <w:sz w:val="32"/>
          <w:szCs w:val="32"/>
        </w:rPr>
        <w:t>代表每班2名，非毕业生代表每个年级1名。</w:t>
      </w:r>
    </w:p>
    <w:p w:rsidR="00F24DAC"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第六</w:t>
      </w:r>
      <w:r w:rsidR="00E73056" w:rsidRPr="00E73056">
        <w:rPr>
          <w:rFonts w:ascii="仿宋_GB2312" w:eastAsia="仿宋_GB2312" w:hAnsi="Simsun" w:cs="宋体" w:hint="eastAsia"/>
          <w:b/>
          <w:color w:val="000000"/>
          <w:kern w:val="0"/>
          <w:sz w:val="32"/>
          <w:szCs w:val="32"/>
        </w:rPr>
        <w:t xml:space="preserve">条 </w:t>
      </w:r>
      <w:r w:rsidR="00F24DAC" w:rsidRPr="00E73056">
        <w:rPr>
          <w:rFonts w:ascii="仿宋_GB2312" w:eastAsia="仿宋_GB2312" w:hAnsi="Simsun" w:cs="宋体" w:hint="eastAsia"/>
          <w:b/>
          <w:color w:val="000000"/>
          <w:kern w:val="0"/>
          <w:sz w:val="32"/>
          <w:szCs w:val="32"/>
        </w:rPr>
        <w:t>毕业生违约评议</w:t>
      </w:r>
      <w:r w:rsidR="00032E86" w:rsidRPr="00E73056">
        <w:rPr>
          <w:rFonts w:ascii="仿宋_GB2312" w:eastAsia="仿宋_GB2312" w:hAnsi="Simsun" w:cs="宋体" w:hint="eastAsia"/>
          <w:b/>
          <w:color w:val="000000"/>
          <w:kern w:val="0"/>
          <w:sz w:val="32"/>
          <w:szCs w:val="32"/>
        </w:rPr>
        <w:t>申请</w:t>
      </w:r>
      <w:r w:rsidR="00F24DAC" w:rsidRPr="00E73056">
        <w:rPr>
          <w:rFonts w:ascii="仿宋_GB2312" w:eastAsia="仿宋_GB2312" w:hAnsi="Simsun" w:cs="宋体" w:hint="eastAsia"/>
          <w:b/>
          <w:color w:val="000000"/>
          <w:kern w:val="0"/>
          <w:sz w:val="32"/>
          <w:szCs w:val="32"/>
        </w:rPr>
        <w:t>。</w:t>
      </w:r>
      <w:r w:rsidR="00F24DAC" w:rsidRPr="002D3FF2">
        <w:rPr>
          <w:rFonts w:ascii="仿宋_GB2312" w:eastAsia="仿宋_GB2312" w:hAnsi="Simsun" w:cs="宋体" w:hint="eastAsia"/>
          <w:color w:val="000000"/>
          <w:kern w:val="0"/>
          <w:sz w:val="32"/>
          <w:szCs w:val="32"/>
        </w:rPr>
        <w:t>毕业生下载《石油工程学院毕业生违约评议表》（见附件1），并按顺序填写表中各项内容，向辅导员提出违约申请</w:t>
      </w:r>
      <w:r w:rsidR="002151BD" w:rsidRPr="002D3FF2">
        <w:rPr>
          <w:rFonts w:ascii="仿宋_GB2312" w:eastAsia="仿宋_GB2312" w:hAnsi="Simsun" w:cs="宋体" w:hint="eastAsia"/>
          <w:color w:val="000000"/>
          <w:kern w:val="0"/>
          <w:sz w:val="32"/>
          <w:szCs w:val="32"/>
        </w:rPr>
        <w:t>。</w:t>
      </w:r>
      <w:r w:rsidR="00CF253B" w:rsidRPr="002D3FF2">
        <w:rPr>
          <w:rFonts w:ascii="仿宋_GB2312" w:eastAsia="仿宋_GB2312" w:hAnsi="Simsun" w:cs="宋体" w:hint="eastAsia"/>
          <w:color w:val="000000"/>
          <w:kern w:val="0"/>
          <w:sz w:val="32"/>
          <w:szCs w:val="32"/>
        </w:rPr>
        <w:t>其中班级意见需征求全班80%及以上同学的书面意见（见附件2）形成</w:t>
      </w:r>
      <w:r w:rsidR="00DD53DE" w:rsidRPr="002D3FF2">
        <w:rPr>
          <w:rFonts w:ascii="仿宋_GB2312" w:eastAsia="仿宋_GB2312" w:hAnsi="Simsun" w:cs="宋体" w:hint="eastAsia"/>
          <w:color w:val="000000"/>
          <w:kern w:val="0"/>
          <w:sz w:val="32"/>
          <w:szCs w:val="32"/>
        </w:rPr>
        <w:t>，且赞同意见不得少于书面意见总数的2/3</w:t>
      </w:r>
      <w:r w:rsidR="00CF253B" w:rsidRPr="002D3FF2">
        <w:rPr>
          <w:rFonts w:ascii="仿宋_GB2312" w:eastAsia="仿宋_GB2312" w:hAnsi="Simsun" w:cs="宋体" w:hint="eastAsia"/>
          <w:color w:val="000000"/>
          <w:kern w:val="0"/>
          <w:sz w:val="32"/>
          <w:szCs w:val="32"/>
        </w:rPr>
        <w:t>。</w:t>
      </w:r>
    </w:p>
    <w:p w:rsidR="002151BD"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第七</w:t>
      </w:r>
      <w:r w:rsidR="00E73056" w:rsidRPr="00E73056">
        <w:rPr>
          <w:rFonts w:ascii="仿宋_GB2312" w:eastAsia="仿宋_GB2312" w:hAnsi="Simsun" w:cs="宋体" w:hint="eastAsia"/>
          <w:b/>
          <w:color w:val="000000"/>
          <w:kern w:val="0"/>
          <w:sz w:val="32"/>
          <w:szCs w:val="32"/>
        </w:rPr>
        <w:t xml:space="preserve">条 </w:t>
      </w:r>
      <w:r w:rsidR="002151BD" w:rsidRPr="00B37983">
        <w:rPr>
          <w:rFonts w:ascii="仿宋_GB2312" w:eastAsia="仿宋_GB2312" w:hAnsi="Simsun" w:cs="宋体" w:hint="eastAsia"/>
          <w:b/>
          <w:color w:val="000000"/>
          <w:kern w:val="0"/>
          <w:sz w:val="32"/>
          <w:szCs w:val="32"/>
        </w:rPr>
        <w:t>召开</w:t>
      </w:r>
      <w:r w:rsidR="00CF253B" w:rsidRPr="00B37983">
        <w:rPr>
          <w:rFonts w:ascii="仿宋_GB2312" w:eastAsia="仿宋_GB2312" w:hAnsi="Simsun" w:cs="宋体" w:hint="eastAsia"/>
          <w:b/>
          <w:color w:val="000000"/>
          <w:kern w:val="0"/>
          <w:sz w:val="32"/>
          <w:szCs w:val="32"/>
        </w:rPr>
        <w:t>学院</w:t>
      </w:r>
      <w:r w:rsidR="002151BD" w:rsidRPr="00B37983">
        <w:rPr>
          <w:rFonts w:ascii="仿宋_GB2312" w:eastAsia="仿宋_GB2312" w:hAnsi="Simsun" w:cs="宋体" w:hint="eastAsia"/>
          <w:b/>
          <w:color w:val="000000"/>
          <w:kern w:val="0"/>
          <w:sz w:val="32"/>
          <w:szCs w:val="32"/>
        </w:rPr>
        <w:t>违约评议会。</w:t>
      </w:r>
      <w:r w:rsidR="002151BD" w:rsidRPr="00630248">
        <w:rPr>
          <w:rFonts w:ascii="仿宋_GB2312" w:eastAsia="仿宋_GB2312" w:hAnsi="Simsun" w:cs="宋体" w:hint="eastAsia"/>
          <w:color w:val="000000"/>
          <w:kern w:val="0"/>
          <w:sz w:val="32"/>
          <w:szCs w:val="32"/>
        </w:rPr>
        <w:t>学院违约评议委员会</w:t>
      </w:r>
      <w:r w:rsidR="00630248" w:rsidRPr="00630248">
        <w:rPr>
          <w:rFonts w:ascii="仿宋_GB2312" w:eastAsia="仿宋_GB2312" w:hAnsi="Simsun" w:cs="宋体" w:hint="eastAsia"/>
          <w:color w:val="000000"/>
          <w:kern w:val="0"/>
          <w:sz w:val="32"/>
          <w:szCs w:val="32"/>
        </w:rPr>
        <w:t>仅</w:t>
      </w:r>
      <w:r w:rsidR="00120FA0" w:rsidRPr="00630248">
        <w:rPr>
          <w:rFonts w:ascii="仿宋_GB2312" w:eastAsia="仿宋_GB2312" w:hAnsi="Simsun" w:cs="宋体" w:hint="eastAsia"/>
          <w:color w:val="000000"/>
          <w:kern w:val="0"/>
          <w:sz w:val="32"/>
          <w:szCs w:val="32"/>
        </w:rPr>
        <w:t>在</w:t>
      </w:r>
      <w:r w:rsidR="00120FA0" w:rsidRPr="00630248">
        <w:rPr>
          <w:rFonts w:ascii="仿宋_GB2312" w:eastAsia="仿宋_GB2312" w:hAnsi="Simsun" w:cs="宋体"/>
          <w:color w:val="000000"/>
          <w:kern w:val="0"/>
          <w:sz w:val="32"/>
          <w:szCs w:val="32"/>
        </w:rPr>
        <w:t>春季学期的</w:t>
      </w:r>
      <w:r w:rsidR="00630248" w:rsidRPr="00630248">
        <w:rPr>
          <w:rFonts w:ascii="仿宋_GB2312" w:eastAsia="仿宋_GB2312" w:hAnsi="Simsun" w:cs="宋体" w:hint="eastAsia"/>
          <w:color w:val="000000"/>
          <w:kern w:val="0"/>
          <w:sz w:val="32"/>
          <w:szCs w:val="32"/>
        </w:rPr>
        <w:t>三、</w:t>
      </w:r>
      <w:r w:rsidR="00F63D02" w:rsidRPr="00630248">
        <w:rPr>
          <w:rFonts w:ascii="仿宋_GB2312" w:eastAsia="仿宋_GB2312" w:hAnsi="Simsun" w:cs="宋体" w:hint="eastAsia"/>
          <w:color w:val="000000"/>
          <w:kern w:val="0"/>
          <w:sz w:val="32"/>
          <w:szCs w:val="32"/>
        </w:rPr>
        <w:t>四</w:t>
      </w:r>
      <w:r w:rsidR="00120FA0" w:rsidRPr="00630248">
        <w:rPr>
          <w:rFonts w:ascii="仿宋_GB2312" w:eastAsia="仿宋_GB2312" w:hAnsi="Simsun" w:cs="宋体" w:hint="eastAsia"/>
          <w:color w:val="000000"/>
          <w:kern w:val="0"/>
          <w:sz w:val="32"/>
          <w:szCs w:val="32"/>
        </w:rPr>
        <w:t>月</w:t>
      </w:r>
      <w:r w:rsidR="006810CC" w:rsidRPr="00630248">
        <w:rPr>
          <w:rFonts w:ascii="仿宋_GB2312" w:eastAsia="仿宋_GB2312" w:hAnsi="Simsun" w:cs="宋体" w:hint="eastAsia"/>
          <w:color w:val="000000"/>
          <w:kern w:val="0"/>
          <w:sz w:val="32"/>
          <w:szCs w:val="32"/>
        </w:rPr>
        <w:t>，</w:t>
      </w:r>
      <w:r w:rsidR="00120FA0" w:rsidRPr="00630248">
        <w:rPr>
          <w:rFonts w:ascii="仿宋_GB2312" w:eastAsia="仿宋_GB2312" w:hAnsi="Simsun" w:cs="宋体"/>
          <w:color w:val="000000"/>
          <w:kern w:val="0"/>
          <w:sz w:val="32"/>
          <w:szCs w:val="32"/>
        </w:rPr>
        <w:t>受理毕业生</w:t>
      </w:r>
      <w:r w:rsidR="006810CC" w:rsidRPr="00630248">
        <w:rPr>
          <w:rFonts w:ascii="仿宋_GB2312" w:eastAsia="仿宋_GB2312" w:hAnsi="Simsun" w:cs="宋体" w:hint="eastAsia"/>
          <w:color w:val="000000"/>
          <w:kern w:val="0"/>
          <w:sz w:val="32"/>
          <w:szCs w:val="32"/>
        </w:rPr>
        <w:t>的</w:t>
      </w:r>
      <w:r w:rsidR="00120FA0" w:rsidRPr="00630248">
        <w:rPr>
          <w:rFonts w:ascii="仿宋_GB2312" w:eastAsia="仿宋_GB2312" w:hAnsi="Simsun" w:cs="宋体"/>
          <w:color w:val="000000"/>
          <w:kern w:val="0"/>
          <w:sz w:val="32"/>
          <w:szCs w:val="32"/>
        </w:rPr>
        <w:t>违约申请，并</w:t>
      </w:r>
      <w:r w:rsidR="00630248">
        <w:rPr>
          <w:rFonts w:ascii="仿宋_GB2312" w:eastAsia="仿宋_GB2312" w:hAnsi="Simsun" w:cs="宋体" w:hint="eastAsia"/>
          <w:color w:val="000000"/>
          <w:kern w:val="0"/>
          <w:sz w:val="32"/>
          <w:szCs w:val="32"/>
        </w:rPr>
        <w:t>分别</w:t>
      </w:r>
      <w:r w:rsidR="00120FA0" w:rsidRPr="00630248">
        <w:rPr>
          <w:rFonts w:ascii="仿宋_GB2312" w:eastAsia="仿宋_GB2312" w:hAnsi="Simsun" w:cs="宋体"/>
          <w:color w:val="000000"/>
          <w:kern w:val="0"/>
          <w:sz w:val="32"/>
          <w:szCs w:val="32"/>
        </w:rPr>
        <w:t>于</w:t>
      </w:r>
      <w:r w:rsidR="00630248" w:rsidRPr="00630248">
        <w:rPr>
          <w:rFonts w:ascii="仿宋_GB2312" w:eastAsia="仿宋_GB2312" w:hAnsi="Simsun" w:cs="宋体" w:hint="eastAsia"/>
          <w:color w:val="000000"/>
          <w:kern w:val="0"/>
          <w:sz w:val="32"/>
          <w:szCs w:val="32"/>
        </w:rPr>
        <w:t>三</w:t>
      </w:r>
      <w:r w:rsidR="00630248" w:rsidRPr="00630248">
        <w:rPr>
          <w:rFonts w:ascii="仿宋_GB2312" w:eastAsia="仿宋_GB2312" w:hAnsi="Simsun" w:cs="宋体"/>
          <w:color w:val="000000"/>
          <w:kern w:val="0"/>
          <w:sz w:val="32"/>
          <w:szCs w:val="32"/>
        </w:rPr>
        <w:t>、</w:t>
      </w:r>
      <w:r w:rsidR="00F63D02" w:rsidRPr="00630248">
        <w:rPr>
          <w:rFonts w:ascii="仿宋_GB2312" w:eastAsia="仿宋_GB2312" w:hAnsi="Simsun" w:cs="宋体" w:hint="eastAsia"/>
          <w:color w:val="000000"/>
          <w:kern w:val="0"/>
          <w:sz w:val="32"/>
          <w:szCs w:val="32"/>
        </w:rPr>
        <w:t>四</w:t>
      </w:r>
      <w:r w:rsidR="00120FA0" w:rsidRPr="00630248">
        <w:rPr>
          <w:rFonts w:ascii="仿宋_GB2312" w:eastAsia="仿宋_GB2312" w:hAnsi="Simsun" w:cs="宋体" w:hint="eastAsia"/>
          <w:color w:val="000000"/>
          <w:kern w:val="0"/>
          <w:sz w:val="32"/>
          <w:szCs w:val="32"/>
        </w:rPr>
        <w:t>月</w:t>
      </w:r>
      <w:r w:rsidR="002151BD" w:rsidRPr="00630248">
        <w:rPr>
          <w:rFonts w:ascii="仿宋_GB2312" w:eastAsia="仿宋_GB2312" w:hAnsi="Simsun" w:cs="宋体" w:hint="eastAsia"/>
          <w:color w:val="000000"/>
          <w:kern w:val="0"/>
          <w:sz w:val="32"/>
          <w:szCs w:val="32"/>
        </w:rPr>
        <w:t>最后一周周四</w:t>
      </w:r>
      <w:r w:rsidR="00CF253B" w:rsidRPr="00630248">
        <w:rPr>
          <w:rFonts w:ascii="仿宋_GB2312" w:eastAsia="仿宋_GB2312" w:hAnsi="Simsun" w:cs="宋体" w:hint="eastAsia"/>
          <w:color w:val="000000"/>
          <w:kern w:val="0"/>
          <w:sz w:val="32"/>
          <w:szCs w:val="32"/>
        </w:rPr>
        <w:t>下午</w:t>
      </w:r>
      <w:r w:rsidR="00120FA0" w:rsidRPr="00630248">
        <w:rPr>
          <w:rFonts w:ascii="仿宋_GB2312" w:eastAsia="仿宋_GB2312" w:hAnsi="Simsun" w:cs="宋体" w:hint="eastAsia"/>
          <w:color w:val="000000"/>
          <w:kern w:val="0"/>
          <w:sz w:val="32"/>
          <w:szCs w:val="32"/>
        </w:rPr>
        <w:t>召开</w:t>
      </w:r>
      <w:r w:rsidR="00120FA0" w:rsidRPr="00630248">
        <w:rPr>
          <w:rFonts w:ascii="仿宋_GB2312" w:eastAsia="仿宋_GB2312" w:hAnsi="Simsun" w:cs="宋体"/>
          <w:color w:val="000000"/>
          <w:kern w:val="0"/>
          <w:sz w:val="32"/>
          <w:szCs w:val="32"/>
        </w:rPr>
        <w:t>违约评议会</w:t>
      </w:r>
      <w:r w:rsidR="002151BD" w:rsidRPr="00630248">
        <w:rPr>
          <w:rFonts w:ascii="仿宋_GB2312" w:eastAsia="仿宋_GB2312" w:hAnsi="Simsun" w:cs="宋体" w:hint="eastAsia"/>
          <w:color w:val="000000"/>
          <w:kern w:val="0"/>
          <w:sz w:val="32"/>
          <w:szCs w:val="32"/>
        </w:rPr>
        <w:t>，</w:t>
      </w:r>
      <w:r w:rsidR="002151BD" w:rsidRPr="002D3FF2">
        <w:rPr>
          <w:rFonts w:ascii="仿宋_GB2312" w:eastAsia="仿宋_GB2312" w:hAnsi="Simsun" w:cs="宋体" w:hint="eastAsia"/>
          <w:color w:val="000000"/>
          <w:kern w:val="0"/>
          <w:sz w:val="32"/>
          <w:szCs w:val="32"/>
        </w:rPr>
        <w:t>如遇节假日另</w:t>
      </w:r>
      <w:bookmarkStart w:id="1" w:name="_GoBack"/>
      <w:bookmarkEnd w:id="1"/>
      <w:r w:rsidR="002151BD" w:rsidRPr="002D3FF2">
        <w:rPr>
          <w:rFonts w:ascii="仿宋_GB2312" w:eastAsia="仿宋_GB2312" w:hAnsi="Simsun" w:cs="宋体" w:hint="eastAsia"/>
          <w:color w:val="000000"/>
          <w:kern w:val="0"/>
          <w:sz w:val="32"/>
          <w:szCs w:val="32"/>
        </w:rPr>
        <w:lastRenderedPageBreak/>
        <w:t>行调整通知。</w:t>
      </w:r>
      <w:r w:rsidR="00CF253B" w:rsidRPr="002D3FF2">
        <w:rPr>
          <w:rFonts w:ascii="仿宋_GB2312" w:eastAsia="仿宋_GB2312" w:hAnsi="Simsun" w:cs="宋体" w:hint="eastAsia"/>
          <w:color w:val="000000"/>
          <w:kern w:val="0"/>
          <w:sz w:val="32"/>
          <w:szCs w:val="32"/>
        </w:rPr>
        <w:t>评议委员会不记名投票评议，经过评议委员会评议出的结果为最终结果，一旦确认不再更改，超过2/3委员同意该生违约并在结果处签字确认</w:t>
      </w:r>
      <w:r w:rsidR="00DD53DE" w:rsidRPr="002D3FF2">
        <w:rPr>
          <w:rFonts w:ascii="仿宋_GB2312" w:eastAsia="仿宋_GB2312" w:hAnsi="Simsun" w:cs="宋体" w:hint="eastAsia"/>
          <w:color w:val="000000"/>
          <w:kern w:val="0"/>
          <w:sz w:val="32"/>
          <w:szCs w:val="32"/>
        </w:rPr>
        <w:t>。</w:t>
      </w:r>
    </w:p>
    <w:p w:rsidR="00DD53DE"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第八</w:t>
      </w:r>
      <w:r w:rsidR="00B37983" w:rsidRPr="00B37983">
        <w:rPr>
          <w:rFonts w:ascii="仿宋_GB2312" w:eastAsia="仿宋_GB2312" w:hAnsi="Simsun" w:cs="宋体" w:hint="eastAsia"/>
          <w:b/>
          <w:color w:val="000000"/>
          <w:kern w:val="0"/>
          <w:sz w:val="32"/>
          <w:szCs w:val="32"/>
        </w:rPr>
        <w:t xml:space="preserve">条 </w:t>
      </w:r>
      <w:r w:rsidR="00DD53DE" w:rsidRPr="00B37983">
        <w:rPr>
          <w:rFonts w:ascii="仿宋_GB2312" w:eastAsia="仿宋_GB2312" w:hAnsi="Simsun" w:cs="宋体" w:hint="eastAsia"/>
          <w:b/>
          <w:color w:val="000000"/>
          <w:kern w:val="0"/>
          <w:sz w:val="32"/>
          <w:szCs w:val="32"/>
        </w:rPr>
        <w:t>学院公示。</w:t>
      </w:r>
      <w:r w:rsidR="00DD53DE" w:rsidRPr="002D3FF2">
        <w:rPr>
          <w:rFonts w:ascii="仿宋_GB2312" w:eastAsia="仿宋_GB2312" w:hAnsi="Simsun" w:cs="宋体" w:hint="eastAsia"/>
          <w:color w:val="000000"/>
          <w:kern w:val="0"/>
          <w:sz w:val="32"/>
          <w:szCs w:val="32"/>
        </w:rPr>
        <w:t>学院违约评议会同意该生违约后，辅导员将</w:t>
      </w:r>
      <w:r w:rsidR="00032E86" w:rsidRPr="002D3FF2">
        <w:rPr>
          <w:rFonts w:ascii="仿宋_GB2312" w:eastAsia="仿宋_GB2312" w:hAnsi="Simsun" w:cs="宋体" w:hint="eastAsia"/>
          <w:color w:val="000000"/>
          <w:kern w:val="0"/>
          <w:sz w:val="32"/>
          <w:szCs w:val="32"/>
        </w:rPr>
        <w:t>学生的《石油工程学院毕业生违约评议表》</w:t>
      </w:r>
      <w:r w:rsidR="00F63D02">
        <w:rPr>
          <w:rFonts w:ascii="仿宋_GB2312" w:eastAsia="仿宋_GB2312" w:hAnsi="Simsun" w:cs="宋体" w:hint="eastAsia"/>
          <w:color w:val="000000"/>
          <w:kern w:val="0"/>
          <w:sz w:val="32"/>
          <w:szCs w:val="32"/>
        </w:rPr>
        <w:t>以及</w:t>
      </w:r>
      <w:r w:rsidR="00F63D02">
        <w:rPr>
          <w:rFonts w:ascii="仿宋_GB2312" w:eastAsia="仿宋_GB2312" w:hAnsi="Simsun" w:cs="宋体"/>
          <w:color w:val="000000"/>
          <w:kern w:val="0"/>
          <w:sz w:val="32"/>
          <w:szCs w:val="32"/>
        </w:rPr>
        <w:t>所有违约签字材料</w:t>
      </w:r>
      <w:r w:rsidR="00DD53DE" w:rsidRPr="002D3FF2">
        <w:rPr>
          <w:rFonts w:ascii="仿宋_GB2312" w:eastAsia="仿宋_GB2312" w:hAnsi="Simsun" w:cs="宋体" w:hint="eastAsia"/>
          <w:color w:val="000000"/>
          <w:kern w:val="0"/>
          <w:sz w:val="32"/>
          <w:szCs w:val="32"/>
        </w:rPr>
        <w:t>在学院主页上公示</w:t>
      </w:r>
      <w:r w:rsidR="00032E86" w:rsidRPr="002D3FF2">
        <w:rPr>
          <w:rFonts w:ascii="仿宋_GB2312" w:eastAsia="仿宋_GB2312" w:hAnsi="Simsun" w:cs="宋体" w:hint="eastAsia"/>
          <w:color w:val="000000"/>
          <w:kern w:val="0"/>
          <w:sz w:val="32"/>
          <w:szCs w:val="32"/>
        </w:rPr>
        <w:t>7</w:t>
      </w:r>
      <w:r w:rsidR="00DD53DE" w:rsidRPr="002D3FF2">
        <w:rPr>
          <w:rFonts w:ascii="仿宋_GB2312" w:eastAsia="仿宋_GB2312" w:hAnsi="Simsun" w:cs="宋体" w:hint="eastAsia"/>
          <w:color w:val="000000"/>
          <w:kern w:val="0"/>
          <w:sz w:val="32"/>
          <w:szCs w:val="32"/>
        </w:rPr>
        <w:t>天。公示期间若无人提出异议，学生方可办理违约手续。</w:t>
      </w:r>
    </w:p>
    <w:p w:rsidR="00032E86"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第九</w:t>
      </w:r>
      <w:r w:rsidR="00B37983" w:rsidRPr="00B37983">
        <w:rPr>
          <w:rFonts w:ascii="仿宋_GB2312" w:eastAsia="仿宋_GB2312" w:hAnsi="Simsun" w:cs="宋体" w:hint="eastAsia"/>
          <w:b/>
          <w:color w:val="000000"/>
          <w:kern w:val="0"/>
          <w:sz w:val="32"/>
          <w:szCs w:val="32"/>
        </w:rPr>
        <w:t xml:space="preserve">条 </w:t>
      </w:r>
      <w:r w:rsidR="00032E86" w:rsidRPr="00B37983">
        <w:rPr>
          <w:rFonts w:ascii="仿宋_GB2312" w:eastAsia="仿宋_GB2312" w:hAnsi="Simsun" w:cs="宋体" w:hint="eastAsia"/>
          <w:b/>
          <w:color w:val="000000"/>
          <w:kern w:val="0"/>
          <w:sz w:val="32"/>
          <w:szCs w:val="32"/>
        </w:rPr>
        <w:t>原单位解约。</w:t>
      </w:r>
      <w:r w:rsidR="00032E86" w:rsidRPr="002D3FF2">
        <w:rPr>
          <w:rFonts w:ascii="仿宋_GB2312" w:eastAsia="仿宋_GB2312" w:hAnsi="Simsun" w:cs="宋体" w:hint="eastAsia"/>
          <w:color w:val="000000"/>
          <w:kern w:val="0"/>
          <w:sz w:val="32"/>
          <w:szCs w:val="32"/>
        </w:rPr>
        <w:t>毕业生向签约单位提出解除协议申请，在用人单位同意解除协议后，取得由用人单位出具加盖单位公章的解约函（原件，复印、传真无效）。</w:t>
      </w:r>
    </w:p>
    <w:p w:rsidR="00032E86"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第十</w:t>
      </w:r>
      <w:r w:rsidR="00B37983" w:rsidRPr="00B37983">
        <w:rPr>
          <w:rFonts w:ascii="仿宋_GB2312" w:eastAsia="仿宋_GB2312" w:hAnsi="Simsun" w:cs="宋体" w:hint="eastAsia"/>
          <w:b/>
          <w:color w:val="000000"/>
          <w:kern w:val="0"/>
          <w:sz w:val="32"/>
          <w:szCs w:val="32"/>
        </w:rPr>
        <w:t xml:space="preserve">条 </w:t>
      </w:r>
      <w:r w:rsidR="00032E86" w:rsidRPr="00B37983">
        <w:rPr>
          <w:rFonts w:ascii="仿宋_GB2312" w:eastAsia="仿宋_GB2312" w:hAnsi="Simsun" w:cs="宋体" w:hint="eastAsia"/>
          <w:b/>
          <w:color w:val="000000"/>
          <w:kern w:val="0"/>
          <w:sz w:val="32"/>
          <w:szCs w:val="32"/>
        </w:rPr>
        <w:t>新单位接收。</w:t>
      </w:r>
      <w:r w:rsidR="00032E86" w:rsidRPr="002D3FF2">
        <w:rPr>
          <w:rFonts w:ascii="仿宋_GB2312" w:eastAsia="仿宋_GB2312" w:hAnsi="Simsun" w:cs="宋体" w:hint="eastAsia"/>
          <w:color w:val="000000"/>
          <w:kern w:val="0"/>
          <w:sz w:val="32"/>
          <w:szCs w:val="32"/>
        </w:rPr>
        <w:t>毕业生与新单位协商接收事宜，取得新单位出具的接收函原件（因升学、出国等原因提出解约的需提供录取院校相关证明材料）。</w:t>
      </w:r>
    </w:p>
    <w:p w:rsidR="00C00CFF" w:rsidRPr="002D3FF2" w:rsidRDefault="00792969" w:rsidP="00D91D8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第十一</w:t>
      </w:r>
      <w:r w:rsidR="00B37983" w:rsidRPr="00B37983">
        <w:rPr>
          <w:rFonts w:ascii="仿宋_GB2312" w:eastAsia="仿宋_GB2312" w:hAnsi="Simsun" w:cs="宋体" w:hint="eastAsia"/>
          <w:b/>
          <w:color w:val="000000"/>
          <w:kern w:val="0"/>
          <w:sz w:val="32"/>
          <w:szCs w:val="32"/>
        </w:rPr>
        <w:t xml:space="preserve">条 </w:t>
      </w:r>
      <w:r w:rsidR="00032E86" w:rsidRPr="00B37983">
        <w:rPr>
          <w:rFonts w:ascii="仿宋_GB2312" w:eastAsia="仿宋_GB2312" w:hAnsi="Simsun" w:cs="宋体" w:hint="eastAsia"/>
          <w:b/>
          <w:color w:val="000000"/>
          <w:kern w:val="0"/>
          <w:sz w:val="32"/>
          <w:szCs w:val="32"/>
        </w:rPr>
        <w:t>违约审批申请。</w:t>
      </w:r>
      <w:r w:rsidR="00C00CFF" w:rsidRPr="002D3FF2">
        <w:rPr>
          <w:rFonts w:ascii="仿宋_GB2312" w:eastAsia="仿宋_GB2312" w:hAnsi="Simsun" w:cs="宋体" w:hint="eastAsia"/>
          <w:color w:val="000000"/>
          <w:kern w:val="0"/>
          <w:sz w:val="32"/>
          <w:szCs w:val="32"/>
        </w:rPr>
        <w:t>学生下载《</w:t>
      </w:r>
      <w:r w:rsidR="00032E86" w:rsidRPr="002D3FF2">
        <w:rPr>
          <w:rFonts w:ascii="仿宋_GB2312" w:eastAsia="仿宋_GB2312" w:hAnsi="Simsun" w:cs="宋体" w:hint="eastAsia"/>
          <w:color w:val="000000"/>
          <w:kern w:val="0"/>
          <w:sz w:val="32"/>
          <w:szCs w:val="32"/>
        </w:rPr>
        <w:t>中国石油大学（北京）毕业生违约审批表</w:t>
      </w:r>
      <w:r w:rsidR="00C00CFF" w:rsidRPr="002D3FF2">
        <w:rPr>
          <w:rFonts w:ascii="仿宋_GB2312" w:eastAsia="仿宋_GB2312" w:hAnsi="Simsun" w:cs="宋体" w:hint="eastAsia"/>
          <w:color w:val="000000"/>
          <w:kern w:val="0"/>
          <w:sz w:val="32"/>
          <w:szCs w:val="32"/>
        </w:rPr>
        <w:t>》（见附件</w:t>
      </w:r>
      <w:r w:rsidR="00032E86" w:rsidRPr="002D3FF2">
        <w:rPr>
          <w:rFonts w:ascii="仿宋_GB2312" w:eastAsia="仿宋_GB2312" w:hAnsi="Times New Roman" w:cs="Times New Roman" w:hint="eastAsia"/>
          <w:color w:val="000000"/>
          <w:kern w:val="0"/>
          <w:sz w:val="32"/>
          <w:szCs w:val="32"/>
        </w:rPr>
        <w:t>3</w:t>
      </w:r>
      <w:r w:rsidR="00C00CFF" w:rsidRPr="002D3FF2">
        <w:rPr>
          <w:rFonts w:ascii="仿宋_GB2312" w:eastAsia="仿宋_GB2312" w:hAnsi="Simsun" w:cs="宋体" w:hint="eastAsia"/>
          <w:color w:val="000000"/>
          <w:kern w:val="0"/>
          <w:sz w:val="32"/>
          <w:szCs w:val="32"/>
        </w:rPr>
        <w:t>），</w:t>
      </w:r>
      <w:r w:rsidR="00032E86" w:rsidRPr="002D3FF2">
        <w:rPr>
          <w:rFonts w:ascii="仿宋_GB2312" w:eastAsia="仿宋_GB2312" w:hAnsi="Simsun" w:cs="宋体" w:hint="eastAsia"/>
          <w:color w:val="000000"/>
          <w:kern w:val="0"/>
          <w:sz w:val="32"/>
          <w:szCs w:val="32"/>
        </w:rPr>
        <w:t>详细填写各项信息后依次报送辅导员、院党委副书记签字，加盖学院公章，同时在就业网站办事大厅版块在线提交“违约申请”</w:t>
      </w:r>
      <w:r w:rsidR="00C00CFF" w:rsidRPr="002D3FF2">
        <w:rPr>
          <w:rFonts w:ascii="仿宋_GB2312" w:eastAsia="仿宋_GB2312" w:hAnsi="Simsun" w:cs="宋体" w:hint="eastAsia"/>
          <w:color w:val="000000"/>
          <w:kern w:val="0"/>
          <w:sz w:val="32"/>
          <w:szCs w:val="32"/>
        </w:rPr>
        <w:t>。</w:t>
      </w:r>
    </w:p>
    <w:p w:rsidR="00032E86" w:rsidRPr="002D3FF2" w:rsidRDefault="00792969" w:rsidP="008127E8">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000000"/>
          <w:kern w:val="0"/>
          <w:sz w:val="32"/>
          <w:szCs w:val="32"/>
        </w:rPr>
        <w:t>第十二</w:t>
      </w:r>
      <w:r w:rsidR="00426D71" w:rsidRPr="00426D71">
        <w:rPr>
          <w:rFonts w:ascii="仿宋_GB2312" w:eastAsia="仿宋_GB2312" w:hAnsi="Simsun" w:cs="宋体" w:hint="eastAsia"/>
          <w:b/>
          <w:color w:val="000000"/>
          <w:kern w:val="0"/>
          <w:sz w:val="32"/>
          <w:szCs w:val="32"/>
        </w:rPr>
        <w:t xml:space="preserve">条 </w:t>
      </w:r>
      <w:r w:rsidR="00032E86" w:rsidRPr="00426D71">
        <w:rPr>
          <w:rFonts w:ascii="仿宋_GB2312" w:eastAsia="仿宋_GB2312" w:hAnsi="Simsun" w:cs="宋体" w:hint="eastAsia"/>
          <w:b/>
          <w:color w:val="000000"/>
          <w:kern w:val="0"/>
          <w:sz w:val="32"/>
          <w:szCs w:val="32"/>
        </w:rPr>
        <w:t>学校违约审批。</w:t>
      </w:r>
      <w:r w:rsidR="00032E86" w:rsidRPr="002D3FF2">
        <w:rPr>
          <w:rFonts w:ascii="仿宋_GB2312" w:eastAsia="仿宋_GB2312" w:hAnsi="Simsun" w:cs="宋体" w:hint="eastAsia"/>
          <w:color w:val="000000"/>
          <w:kern w:val="0"/>
          <w:sz w:val="32"/>
          <w:szCs w:val="32"/>
        </w:rPr>
        <w:t>毕业生携带解约函原件、接收函原件和《违约申请表》到学校就业指导中心办理违约手续。就业指导中心通过学校就业信息网对违约信息公示7天，公示期满无异议后毕业生到学校就业指导中心领取新的就业协议书。</w:t>
      </w:r>
    </w:p>
    <w:p w:rsidR="00C00CFF" w:rsidRPr="00724BB3" w:rsidRDefault="00AA6768" w:rsidP="00426D71">
      <w:pPr>
        <w:widowControl/>
        <w:shd w:val="clear" w:color="auto" w:fill="FFFFFF"/>
        <w:spacing w:before="120" w:line="270" w:lineRule="atLeast"/>
        <w:jc w:val="center"/>
        <w:rPr>
          <w:rFonts w:ascii="黑体" w:eastAsia="黑体" w:hAnsi="黑体" w:cs="宋体"/>
          <w:b/>
          <w:color w:val="000000"/>
          <w:kern w:val="0"/>
          <w:sz w:val="32"/>
          <w:szCs w:val="32"/>
        </w:rPr>
      </w:pPr>
      <w:r w:rsidRPr="00724BB3">
        <w:rPr>
          <w:rFonts w:ascii="黑体" w:eastAsia="黑体" w:hAnsi="黑体" w:cs="宋体" w:hint="eastAsia"/>
          <w:b/>
          <w:color w:val="000000"/>
          <w:kern w:val="0"/>
          <w:sz w:val="32"/>
          <w:szCs w:val="32"/>
        </w:rPr>
        <w:lastRenderedPageBreak/>
        <w:t>第四</w:t>
      </w:r>
      <w:r w:rsidR="00426D71" w:rsidRPr="00724BB3">
        <w:rPr>
          <w:rFonts w:ascii="黑体" w:eastAsia="黑体" w:hAnsi="黑体" w:cs="宋体" w:hint="eastAsia"/>
          <w:b/>
          <w:color w:val="000000"/>
          <w:kern w:val="0"/>
          <w:sz w:val="32"/>
          <w:szCs w:val="32"/>
        </w:rPr>
        <w:t>章</w:t>
      </w:r>
      <w:r w:rsidRPr="00724BB3">
        <w:rPr>
          <w:rFonts w:ascii="黑体" w:eastAsia="黑体" w:hAnsi="黑体" w:cs="宋体" w:hint="eastAsia"/>
          <w:b/>
          <w:color w:val="000000"/>
          <w:kern w:val="0"/>
          <w:sz w:val="32"/>
          <w:szCs w:val="32"/>
        </w:rPr>
        <w:t xml:space="preserve">  </w:t>
      </w:r>
      <w:r w:rsidR="00C00CFF" w:rsidRPr="00724BB3">
        <w:rPr>
          <w:rFonts w:ascii="黑体" w:eastAsia="黑体" w:hAnsi="黑体" w:cs="宋体" w:hint="eastAsia"/>
          <w:b/>
          <w:color w:val="000000"/>
          <w:kern w:val="0"/>
          <w:sz w:val="32"/>
          <w:szCs w:val="32"/>
        </w:rPr>
        <w:t>违约的责任</w:t>
      </w:r>
    </w:p>
    <w:p w:rsidR="00C00CFF" w:rsidRPr="002D3FF2" w:rsidRDefault="00792969"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Pr>
          <w:rFonts w:ascii="仿宋_GB2312" w:eastAsia="仿宋_GB2312" w:hAnsi="Times New Roman" w:cs="Times New Roman" w:hint="eastAsia"/>
          <w:b/>
          <w:color w:val="333333"/>
          <w:kern w:val="0"/>
          <w:sz w:val="32"/>
          <w:szCs w:val="32"/>
        </w:rPr>
        <w:t>第十三</w:t>
      </w:r>
      <w:r w:rsidR="00426D71" w:rsidRPr="00426D71">
        <w:rPr>
          <w:rFonts w:ascii="仿宋_GB2312" w:eastAsia="仿宋_GB2312" w:hAnsi="Times New Roman" w:cs="Times New Roman" w:hint="eastAsia"/>
          <w:b/>
          <w:color w:val="333333"/>
          <w:kern w:val="0"/>
          <w:sz w:val="32"/>
          <w:szCs w:val="32"/>
        </w:rPr>
        <w:t xml:space="preserve">条 </w:t>
      </w:r>
      <w:r w:rsidR="00C00CFF" w:rsidRPr="002D3FF2">
        <w:rPr>
          <w:rFonts w:ascii="仿宋_GB2312" w:eastAsia="仿宋_GB2312" w:hAnsi="Simsun" w:cs="宋体" w:hint="eastAsia"/>
          <w:color w:val="333333"/>
          <w:kern w:val="0"/>
          <w:sz w:val="32"/>
          <w:szCs w:val="32"/>
        </w:rPr>
        <w:t>原单位协议中规定的责任。</w:t>
      </w:r>
    </w:p>
    <w:p w:rsidR="00426D71" w:rsidRDefault="00792969" w:rsidP="008127E8">
      <w:pPr>
        <w:widowControl/>
        <w:shd w:val="clear" w:color="auto" w:fill="FFFFFF"/>
        <w:spacing w:line="270" w:lineRule="atLeast"/>
        <w:ind w:firstLineChars="200" w:firstLine="643"/>
        <w:rPr>
          <w:rFonts w:ascii="仿宋_GB2312" w:eastAsia="仿宋_GB2312" w:hAnsi="Simsun" w:cs="宋体" w:hint="eastAsia"/>
          <w:color w:val="333333"/>
          <w:kern w:val="0"/>
          <w:sz w:val="32"/>
          <w:szCs w:val="32"/>
        </w:rPr>
      </w:pPr>
      <w:r>
        <w:rPr>
          <w:rFonts w:ascii="仿宋_GB2312" w:eastAsia="仿宋_GB2312" w:hAnsi="Times New Roman" w:cs="Times New Roman" w:hint="eastAsia"/>
          <w:b/>
          <w:color w:val="333333"/>
          <w:kern w:val="0"/>
          <w:sz w:val="32"/>
          <w:szCs w:val="32"/>
        </w:rPr>
        <w:t>第十四</w:t>
      </w:r>
      <w:r w:rsidR="00426D71" w:rsidRPr="00426D71">
        <w:rPr>
          <w:rFonts w:ascii="仿宋_GB2312" w:eastAsia="仿宋_GB2312" w:hAnsi="Times New Roman" w:cs="Times New Roman" w:hint="eastAsia"/>
          <w:b/>
          <w:color w:val="333333"/>
          <w:kern w:val="0"/>
          <w:sz w:val="32"/>
          <w:szCs w:val="32"/>
        </w:rPr>
        <w:t>条</w:t>
      </w:r>
      <w:r w:rsidR="00D20352">
        <w:rPr>
          <w:rFonts w:ascii="仿宋_GB2312" w:eastAsia="仿宋_GB2312" w:hAnsi="Times New Roman" w:cs="Times New Roman" w:hint="eastAsia"/>
          <w:b/>
          <w:color w:val="333333"/>
          <w:kern w:val="0"/>
          <w:sz w:val="32"/>
          <w:szCs w:val="32"/>
        </w:rPr>
        <w:t xml:space="preserve"> </w:t>
      </w:r>
      <w:r w:rsidR="00D20352">
        <w:rPr>
          <w:rFonts w:ascii="仿宋_GB2312" w:eastAsia="仿宋_GB2312" w:hint="eastAsia"/>
          <w:color w:val="2A2F35"/>
          <w:sz w:val="32"/>
          <w:szCs w:val="32"/>
          <w:shd w:val="clear" w:color="auto" w:fill="FFFFFF"/>
        </w:rPr>
        <w:t>择业过程中有就业违约记录的毕业生，取消优秀毕业生参评资格。</w:t>
      </w:r>
    </w:p>
    <w:p w:rsidR="00C00CFF" w:rsidRPr="00724BB3" w:rsidRDefault="00633C56" w:rsidP="00724BB3">
      <w:pPr>
        <w:widowControl/>
        <w:shd w:val="clear" w:color="auto" w:fill="FFFFFF"/>
        <w:spacing w:before="120" w:line="270" w:lineRule="atLeast"/>
        <w:jc w:val="center"/>
        <w:rPr>
          <w:rFonts w:ascii="黑体" w:eastAsia="黑体" w:hAnsi="黑体" w:cs="宋体"/>
          <w:b/>
          <w:color w:val="000000"/>
          <w:kern w:val="0"/>
          <w:sz w:val="32"/>
          <w:szCs w:val="32"/>
        </w:rPr>
      </w:pPr>
      <w:r w:rsidRPr="00724BB3">
        <w:rPr>
          <w:rFonts w:ascii="黑体" w:eastAsia="黑体" w:hAnsi="黑体" w:cs="宋体" w:hint="eastAsia"/>
          <w:b/>
          <w:color w:val="000000"/>
          <w:kern w:val="0"/>
          <w:sz w:val="32"/>
          <w:szCs w:val="32"/>
        </w:rPr>
        <w:t>第五</w:t>
      </w:r>
      <w:r w:rsidR="00724BB3" w:rsidRPr="00724BB3">
        <w:rPr>
          <w:rFonts w:ascii="黑体" w:eastAsia="黑体" w:hAnsi="黑体" w:cs="宋体" w:hint="eastAsia"/>
          <w:b/>
          <w:color w:val="000000"/>
          <w:kern w:val="0"/>
          <w:sz w:val="32"/>
          <w:szCs w:val="32"/>
        </w:rPr>
        <w:t>章</w:t>
      </w:r>
      <w:r w:rsidRPr="00724BB3">
        <w:rPr>
          <w:rFonts w:ascii="黑体" w:eastAsia="黑体" w:hAnsi="黑体" w:cs="宋体" w:hint="eastAsia"/>
          <w:b/>
          <w:color w:val="000000"/>
          <w:kern w:val="0"/>
          <w:sz w:val="32"/>
          <w:szCs w:val="32"/>
        </w:rPr>
        <w:t xml:space="preserve">  </w:t>
      </w:r>
      <w:r w:rsidR="00C00CFF" w:rsidRPr="00724BB3">
        <w:rPr>
          <w:rFonts w:ascii="黑体" w:eastAsia="黑体" w:hAnsi="黑体" w:cs="宋体" w:hint="eastAsia"/>
          <w:b/>
          <w:color w:val="000000"/>
          <w:kern w:val="0"/>
          <w:sz w:val="32"/>
          <w:szCs w:val="32"/>
        </w:rPr>
        <w:t>不予办理违约申请的情况</w:t>
      </w:r>
    </w:p>
    <w:p w:rsidR="00C00CFF" w:rsidRPr="002D3FF2" w:rsidRDefault="00C00CFF" w:rsidP="00E11327">
      <w:pPr>
        <w:widowControl/>
        <w:shd w:val="clear" w:color="auto" w:fill="FFFFFF"/>
        <w:spacing w:line="270" w:lineRule="atLeast"/>
        <w:ind w:firstLineChars="200" w:firstLine="640"/>
        <w:jc w:val="left"/>
        <w:rPr>
          <w:rFonts w:ascii="仿宋_GB2312" w:eastAsia="仿宋_GB2312" w:hAnsi="Simsun" w:cs="宋体" w:hint="eastAsia"/>
          <w:color w:val="333333"/>
          <w:kern w:val="0"/>
          <w:sz w:val="32"/>
          <w:szCs w:val="32"/>
        </w:rPr>
      </w:pPr>
      <w:r w:rsidRPr="002D3FF2">
        <w:rPr>
          <w:rFonts w:ascii="仿宋_GB2312" w:eastAsia="仿宋_GB2312" w:hAnsi="Simsun" w:cs="宋体" w:hint="eastAsia"/>
          <w:color w:val="333333"/>
          <w:kern w:val="0"/>
          <w:sz w:val="32"/>
          <w:szCs w:val="32"/>
        </w:rPr>
        <w:t>如有以下情况之一的违约申请，学院不予审批办理</w:t>
      </w:r>
      <w:r w:rsidR="00633C56" w:rsidRPr="002D3FF2">
        <w:rPr>
          <w:rFonts w:ascii="仿宋_GB2312" w:eastAsia="仿宋_GB2312" w:hAnsi="Simsun" w:cs="宋体" w:hint="eastAsia"/>
          <w:color w:val="333333"/>
          <w:kern w:val="0"/>
          <w:sz w:val="32"/>
          <w:szCs w:val="32"/>
        </w:rPr>
        <w:t>：</w:t>
      </w:r>
    </w:p>
    <w:p w:rsidR="00C00CFF" w:rsidRPr="002D3FF2" w:rsidRDefault="00E615A4"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第十</w:t>
      </w:r>
      <w:r w:rsidR="00AB383D">
        <w:rPr>
          <w:rFonts w:ascii="仿宋_GB2312" w:eastAsia="仿宋_GB2312" w:hAnsi="Times New Roman" w:cs="Times New Roman" w:hint="eastAsia"/>
          <w:b/>
          <w:color w:val="333333"/>
          <w:kern w:val="0"/>
          <w:sz w:val="32"/>
          <w:szCs w:val="32"/>
        </w:rPr>
        <w:t>五</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C00CFF" w:rsidRPr="002D3FF2">
        <w:rPr>
          <w:rFonts w:ascii="仿宋_GB2312" w:eastAsia="仿宋_GB2312" w:hAnsi="Simsun" w:cs="宋体" w:hint="eastAsia"/>
          <w:color w:val="333333"/>
          <w:kern w:val="0"/>
          <w:sz w:val="32"/>
          <w:szCs w:val="32"/>
        </w:rPr>
        <w:t>对用人单位或学校、学院有欺骗行为</w:t>
      </w:r>
      <w:r w:rsidR="00E11327" w:rsidRPr="002D3FF2">
        <w:rPr>
          <w:rFonts w:ascii="仿宋_GB2312" w:eastAsia="仿宋_GB2312" w:hAnsi="Simsun" w:cs="宋体" w:hint="eastAsia"/>
          <w:color w:val="333333"/>
          <w:kern w:val="0"/>
          <w:sz w:val="32"/>
          <w:szCs w:val="32"/>
        </w:rPr>
        <w:t>的</w:t>
      </w:r>
      <w:r>
        <w:rPr>
          <w:rFonts w:ascii="仿宋_GB2312" w:eastAsia="仿宋_GB2312" w:hAnsi="Simsun" w:cs="宋体" w:hint="eastAsia"/>
          <w:color w:val="333333"/>
          <w:kern w:val="0"/>
          <w:sz w:val="32"/>
          <w:szCs w:val="32"/>
        </w:rPr>
        <w:t>。</w:t>
      </w:r>
    </w:p>
    <w:p w:rsidR="00C00CFF" w:rsidRPr="002D3FF2" w:rsidRDefault="00E615A4" w:rsidP="00235F70">
      <w:pPr>
        <w:widowControl/>
        <w:shd w:val="clear" w:color="auto" w:fill="FFFFFF"/>
        <w:spacing w:line="270" w:lineRule="atLeast"/>
        <w:ind w:firstLineChars="200" w:firstLine="643"/>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第十</w:t>
      </w:r>
      <w:r w:rsidR="00AB383D">
        <w:rPr>
          <w:rFonts w:ascii="仿宋_GB2312" w:eastAsia="仿宋_GB2312" w:hAnsi="Times New Roman" w:cs="Times New Roman" w:hint="eastAsia"/>
          <w:b/>
          <w:color w:val="333333"/>
          <w:kern w:val="0"/>
          <w:sz w:val="32"/>
          <w:szCs w:val="32"/>
        </w:rPr>
        <w:t>六</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C00CFF" w:rsidRPr="002D3FF2">
        <w:rPr>
          <w:rFonts w:ascii="仿宋_GB2312" w:eastAsia="仿宋_GB2312" w:hAnsi="Simsun" w:cs="宋体" w:hint="eastAsia"/>
          <w:color w:val="333333"/>
          <w:kern w:val="0"/>
          <w:sz w:val="32"/>
          <w:szCs w:val="32"/>
        </w:rPr>
        <w:t>未经学院同意，擅自办理解约和接收事宜</w:t>
      </w:r>
      <w:r w:rsidR="00E11327" w:rsidRPr="002D3FF2">
        <w:rPr>
          <w:rFonts w:ascii="仿宋_GB2312" w:eastAsia="仿宋_GB2312" w:hAnsi="Simsun" w:cs="宋体" w:hint="eastAsia"/>
          <w:color w:val="333333"/>
          <w:kern w:val="0"/>
          <w:sz w:val="32"/>
          <w:szCs w:val="32"/>
        </w:rPr>
        <w:t>的</w:t>
      </w:r>
      <w:r w:rsidR="00C00CFF" w:rsidRPr="002D3FF2">
        <w:rPr>
          <w:rFonts w:ascii="仿宋_GB2312" w:eastAsia="仿宋_GB2312" w:hAnsi="Simsun" w:cs="宋体" w:hint="eastAsia"/>
          <w:color w:val="333333"/>
          <w:kern w:val="0"/>
          <w:sz w:val="32"/>
          <w:szCs w:val="32"/>
        </w:rPr>
        <w:t>，学院不予办理违约手续，一切后果由毕业生本人承担</w:t>
      </w:r>
      <w:r>
        <w:rPr>
          <w:rFonts w:ascii="仿宋_GB2312" w:eastAsia="仿宋_GB2312" w:hAnsi="Simsun" w:cs="宋体" w:hint="eastAsia"/>
          <w:color w:val="333333"/>
          <w:kern w:val="0"/>
          <w:sz w:val="32"/>
          <w:szCs w:val="32"/>
        </w:rPr>
        <w:t>。</w:t>
      </w:r>
    </w:p>
    <w:p w:rsidR="00633C56" w:rsidRPr="002D3FF2" w:rsidRDefault="00E615A4"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第十</w:t>
      </w:r>
      <w:r w:rsidR="00AB383D">
        <w:rPr>
          <w:rFonts w:ascii="仿宋_GB2312" w:eastAsia="仿宋_GB2312" w:hAnsi="Times New Roman" w:cs="Times New Roman" w:hint="eastAsia"/>
          <w:b/>
          <w:color w:val="333333"/>
          <w:kern w:val="0"/>
          <w:sz w:val="32"/>
          <w:szCs w:val="32"/>
        </w:rPr>
        <w:t>七</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633C56" w:rsidRPr="002D3FF2">
        <w:rPr>
          <w:rFonts w:ascii="仿宋_GB2312" w:eastAsia="仿宋_GB2312" w:hAnsi="Simsun" w:cs="宋体" w:hint="eastAsia"/>
          <w:color w:val="333333"/>
          <w:kern w:val="0"/>
          <w:sz w:val="32"/>
          <w:szCs w:val="32"/>
        </w:rPr>
        <w:t>违约理由不充分</w:t>
      </w:r>
      <w:r w:rsidR="00E11327" w:rsidRPr="002D3FF2">
        <w:rPr>
          <w:rFonts w:ascii="仿宋_GB2312" w:eastAsia="仿宋_GB2312" w:hAnsi="Simsun" w:cs="宋体" w:hint="eastAsia"/>
          <w:color w:val="333333"/>
          <w:kern w:val="0"/>
          <w:sz w:val="32"/>
          <w:szCs w:val="32"/>
        </w:rPr>
        <w:t>的</w:t>
      </w:r>
      <w:r w:rsidR="00633C56" w:rsidRPr="002D3FF2">
        <w:rPr>
          <w:rFonts w:ascii="仿宋_GB2312" w:eastAsia="仿宋_GB2312" w:hAnsi="Simsun" w:cs="宋体" w:hint="eastAsia"/>
          <w:color w:val="333333"/>
          <w:kern w:val="0"/>
          <w:sz w:val="32"/>
          <w:szCs w:val="32"/>
        </w:rPr>
        <w:t>（比如个人喜好、家人和朋友关系等）</w:t>
      </w:r>
      <w:r>
        <w:rPr>
          <w:rFonts w:ascii="仿宋_GB2312" w:eastAsia="仿宋_GB2312" w:hAnsi="Simsun" w:cs="宋体" w:hint="eastAsia"/>
          <w:color w:val="333333"/>
          <w:kern w:val="0"/>
          <w:sz w:val="32"/>
          <w:szCs w:val="32"/>
        </w:rPr>
        <w:t>。</w:t>
      </w:r>
    </w:p>
    <w:p w:rsidR="00633C56" w:rsidRPr="002D3FF2" w:rsidRDefault="00E615A4"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w:t>
      </w:r>
      <w:r w:rsidR="00AB383D">
        <w:rPr>
          <w:rFonts w:ascii="仿宋_GB2312" w:eastAsia="仿宋_GB2312" w:hAnsi="Times New Roman" w:cs="Times New Roman" w:hint="eastAsia"/>
          <w:b/>
          <w:color w:val="333333"/>
          <w:kern w:val="0"/>
          <w:sz w:val="32"/>
          <w:szCs w:val="32"/>
        </w:rPr>
        <w:t>十八</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633C56" w:rsidRPr="002D3FF2">
        <w:rPr>
          <w:rFonts w:ascii="仿宋_GB2312" w:eastAsia="仿宋_GB2312" w:hAnsi="Simsun" w:cs="宋体" w:hint="eastAsia"/>
          <w:color w:val="333333"/>
          <w:kern w:val="0"/>
          <w:sz w:val="32"/>
          <w:szCs w:val="32"/>
        </w:rPr>
        <w:t>签约后一个月之内</w:t>
      </w:r>
      <w:r w:rsidR="00E11327" w:rsidRPr="002D3FF2">
        <w:rPr>
          <w:rFonts w:ascii="仿宋_GB2312" w:eastAsia="仿宋_GB2312" w:hAnsi="Simsun" w:cs="宋体" w:hint="eastAsia"/>
          <w:color w:val="333333"/>
          <w:kern w:val="0"/>
          <w:sz w:val="32"/>
          <w:szCs w:val="32"/>
        </w:rPr>
        <w:t>违约的</w:t>
      </w:r>
      <w:r>
        <w:rPr>
          <w:rFonts w:ascii="仿宋_GB2312" w:eastAsia="仿宋_GB2312" w:hAnsi="Simsun" w:cs="宋体" w:hint="eastAsia"/>
          <w:color w:val="333333"/>
          <w:kern w:val="0"/>
          <w:sz w:val="32"/>
          <w:szCs w:val="32"/>
        </w:rPr>
        <w:t>。</w:t>
      </w:r>
    </w:p>
    <w:p w:rsidR="00633C56" w:rsidRPr="002D3FF2" w:rsidRDefault="00E615A4"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630248">
        <w:rPr>
          <w:rFonts w:ascii="仿宋_GB2312" w:eastAsia="仿宋_GB2312" w:hAnsi="Times New Roman" w:cs="Times New Roman" w:hint="eastAsia"/>
          <w:b/>
          <w:color w:val="333333"/>
          <w:kern w:val="0"/>
          <w:sz w:val="32"/>
          <w:szCs w:val="32"/>
        </w:rPr>
        <w:t>第</w:t>
      </w:r>
      <w:r w:rsidR="00AB383D" w:rsidRPr="00630248">
        <w:rPr>
          <w:rFonts w:ascii="仿宋_GB2312" w:eastAsia="仿宋_GB2312" w:hAnsi="Times New Roman" w:cs="Times New Roman" w:hint="eastAsia"/>
          <w:b/>
          <w:color w:val="333333"/>
          <w:kern w:val="0"/>
          <w:sz w:val="32"/>
          <w:szCs w:val="32"/>
        </w:rPr>
        <w:t>十九</w:t>
      </w:r>
      <w:r w:rsidRPr="00630248">
        <w:rPr>
          <w:rFonts w:ascii="仿宋_GB2312" w:eastAsia="仿宋_GB2312" w:hAnsi="Times New Roman" w:cs="Times New Roman" w:hint="eastAsia"/>
          <w:b/>
          <w:color w:val="333333"/>
          <w:kern w:val="0"/>
          <w:sz w:val="32"/>
          <w:szCs w:val="32"/>
        </w:rPr>
        <w:t xml:space="preserve">条 </w:t>
      </w:r>
      <w:r w:rsidR="00633C56" w:rsidRPr="00630248">
        <w:rPr>
          <w:rFonts w:ascii="仿宋_GB2312" w:eastAsia="仿宋_GB2312" w:hAnsi="Simsun" w:cs="宋体" w:hint="eastAsia"/>
          <w:color w:val="333333"/>
          <w:kern w:val="0"/>
          <w:sz w:val="32"/>
          <w:szCs w:val="32"/>
        </w:rPr>
        <w:t>每年5月1日后提出违约申请的</w:t>
      </w:r>
      <w:r w:rsidRPr="00630248">
        <w:rPr>
          <w:rFonts w:ascii="仿宋_GB2312" w:eastAsia="仿宋_GB2312" w:hAnsi="Simsun" w:cs="宋体" w:hint="eastAsia"/>
          <w:color w:val="333333"/>
          <w:kern w:val="0"/>
          <w:sz w:val="32"/>
          <w:szCs w:val="32"/>
        </w:rPr>
        <w:t>。</w:t>
      </w:r>
    </w:p>
    <w:p w:rsidR="00633C56" w:rsidRPr="002D3FF2" w:rsidRDefault="00E615A4" w:rsidP="00235F70">
      <w:pPr>
        <w:widowControl/>
        <w:shd w:val="clear" w:color="auto" w:fill="FFFFFF"/>
        <w:spacing w:line="270" w:lineRule="atLeast"/>
        <w:ind w:firstLineChars="200" w:firstLine="643"/>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w:t>
      </w:r>
      <w:r w:rsidR="00AB383D">
        <w:rPr>
          <w:rFonts w:ascii="仿宋_GB2312" w:eastAsia="仿宋_GB2312" w:hAnsi="Times New Roman" w:cs="Times New Roman" w:hint="eastAsia"/>
          <w:b/>
          <w:color w:val="333333"/>
          <w:kern w:val="0"/>
          <w:sz w:val="32"/>
          <w:szCs w:val="32"/>
        </w:rPr>
        <w:t>二十</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633C56" w:rsidRPr="002D3FF2">
        <w:rPr>
          <w:rFonts w:ascii="仿宋_GB2312" w:eastAsia="仿宋_GB2312" w:hAnsi="Simsun" w:cs="宋体" w:hint="eastAsia"/>
          <w:color w:val="333333"/>
          <w:kern w:val="0"/>
          <w:sz w:val="32"/>
          <w:szCs w:val="32"/>
        </w:rPr>
        <w:t>通过我校就业招聘会、宣讲会、就业信息网</w:t>
      </w:r>
      <w:r w:rsidR="00E11327" w:rsidRPr="002D3FF2">
        <w:rPr>
          <w:rFonts w:ascii="仿宋_GB2312" w:eastAsia="仿宋_GB2312" w:hAnsi="Simsun" w:cs="宋体" w:hint="eastAsia"/>
          <w:color w:val="333333"/>
          <w:kern w:val="0"/>
          <w:sz w:val="32"/>
          <w:szCs w:val="32"/>
        </w:rPr>
        <w:t>等</w:t>
      </w:r>
      <w:r w:rsidR="00633C56" w:rsidRPr="002D3FF2">
        <w:rPr>
          <w:rFonts w:ascii="仿宋_GB2312" w:eastAsia="仿宋_GB2312" w:hAnsi="Simsun" w:cs="宋体" w:hint="eastAsia"/>
          <w:color w:val="333333"/>
          <w:kern w:val="0"/>
          <w:sz w:val="32"/>
          <w:szCs w:val="32"/>
        </w:rPr>
        <w:t>我校就业资源就业，违约时又再次使用我校就业资源的</w:t>
      </w:r>
      <w:r>
        <w:rPr>
          <w:rFonts w:ascii="仿宋_GB2312" w:eastAsia="仿宋_GB2312" w:hAnsi="Simsun" w:cs="宋体" w:hint="eastAsia"/>
          <w:color w:val="333333"/>
          <w:kern w:val="0"/>
          <w:sz w:val="32"/>
          <w:szCs w:val="32"/>
        </w:rPr>
        <w:t>。</w:t>
      </w:r>
    </w:p>
    <w:p w:rsidR="00633C56" w:rsidRPr="002D3FF2" w:rsidRDefault="00E615A4"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426D71">
        <w:rPr>
          <w:rFonts w:ascii="仿宋_GB2312" w:eastAsia="仿宋_GB2312" w:hAnsi="Times New Roman" w:cs="Times New Roman" w:hint="eastAsia"/>
          <w:b/>
          <w:color w:val="333333"/>
          <w:kern w:val="0"/>
          <w:sz w:val="32"/>
          <w:szCs w:val="32"/>
        </w:rPr>
        <w:t>第</w:t>
      </w:r>
      <w:r>
        <w:rPr>
          <w:rFonts w:ascii="仿宋_GB2312" w:eastAsia="仿宋_GB2312" w:hAnsi="Times New Roman" w:cs="Times New Roman" w:hint="eastAsia"/>
          <w:b/>
          <w:color w:val="333333"/>
          <w:kern w:val="0"/>
          <w:sz w:val="32"/>
          <w:szCs w:val="32"/>
        </w:rPr>
        <w:t>二十</w:t>
      </w:r>
      <w:r w:rsidR="00B86658">
        <w:rPr>
          <w:rFonts w:ascii="仿宋_GB2312" w:eastAsia="仿宋_GB2312" w:hAnsi="Times New Roman" w:cs="Times New Roman" w:hint="eastAsia"/>
          <w:b/>
          <w:color w:val="333333"/>
          <w:kern w:val="0"/>
          <w:sz w:val="32"/>
          <w:szCs w:val="32"/>
        </w:rPr>
        <w:t>一</w:t>
      </w:r>
      <w:r w:rsidRPr="00426D71">
        <w:rPr>
          <w:rFonts w:ascii="仿宋_GB2312" w:eastAsia="仿宋_GB2312" w:hAnsi="Times New Roman" w:cs="Times New Roman" w:hint="eastAsia"/>
          <w:b/>
          <w:color w:val="333333"/>
          <w:kern w:val="0"/>
          <w:sz w:val="32"/>
          <w:szCs w:val="32"/>
        </w:rPr>
        <w:t>条</w:t>
      </w:r>
      <w:r>
        <w:rPr>
          <w:rFonts w:ascii="仿宋_GB2312" w:eastAsia="仿宋_GB2312" w:hAnsi="Times New Roman" w:cs="Times New Roman" w:hint="eastAsia"/>
          <w:b/>
          <w:color w:val="333333"/>
          <w:kern w:val="0"/>
          <w:sz w:val="32"/>
          <w:szCs w:val="32"/>
        </w:rPr>
        <w:t xml:space="preserve"> </w:t>
      </w:r>
      <w:r w:rsidR="00633C56" w:rsidRPr="002D3FF2">
        <w:rPr>
          <w:rFonts w:ascii="仿宋_GB2312" w:eastAsia="仿宋_GB2312" w:hAnsi="Simsun" w:cs="宋体" w:hint="eastAsia"/>
          <w:color w:val="333333"/>
          <w:kern w:val="0"/>
          <w:sz w:val="32"/>
          <w:szCs w:val="32"/>
        </w:rPr>
        <w:t>办理过程中未按本规定程序办理的。</w:t>
      </w:r>
    </w:p>
    <w:p w:rsidR="00C00CFF" w:rsidRPr="00D07C5C" w:rsidRDefault="00633C56" w:rsidP="00680002">
      <w:pPr>
        <w:widowControl/>
        <w:shd w:val="clear" w:color="auto" w:fill="FFFFFF"/>
        <w:spacing w:before="120" w:line="270" w:lineRule="atLeast"/>
        <w:jc w:val="center"/>
        <w:rPr>
          <w:rFonts w:ascii="黑体" w:eastAsia="黑体" w:hAnsi="黑体" w:cs="宋体"/>
          <w:b/>
          <w:color w:val="000000"/>
          <w:kern w:val="0"/>
          <w:sz w:val="32"/>
          <w:szCs w:val="32"/>
        </w:rPr>
      </w:pPr>
      <w:r w:rsidRPr="00D07C5C">
        <w:rPr>
          <w:rFonts w:ascii="黑体" w:eastAsia="黑体" w:hAnsi="黑体" w:cs="宋体" w:hint="eastAsia"/>
          <w:b/>
          <w:color w:val="000000"/>
          <w:kern w:val="0"/>
          <w:sz w:val="32"/>
          <w:szCs w:val="32"/>
        </w:rPr>
        <w:t>第</w:t>
      </w:r>
      <w:r w:rsidR="007B13A7">
        <w:rPr>
          <w:rFonts w:ascii="黑体" w:eastAsia="黑体" w:hAnsi="黑体" w:cs="宋体" w:hint="eastAsia"/>
          <w:b/>
          <w:color w:val="000000"/>
          <w:kern w:val="0"/>
          <w:sz w:val="32"/>
          <w:szCs w:val="32"/>
        </w:rPr>
        <w:t>六</w:t>
      </w:r>
      <w:r w:rsidR="00680002" w:rsidRPr="00D07C5C">
        <w:rPr>
          <w:rFonts w:ascii="黑体" w:eastAsia="黑体" w:hAnsi="黑体" w:cs="宋体" w:hint="eastAsia"/>
          <w:b/>
          <w:color w:val="000000"/>
          <w:kern w:val="0"/>
          <w:sz w:val="32"/>
          <w:szCs w:val="32"/>
        </w:rPr>
        <w:t>章</w:t>
      </w:r>
      <w:r w:rsidRPr="00D07C5C">
        <w:rPr>
          <w:rFonts w:ascii="黑体" w:eastAsia="黑体" w:hAnsi="黑体" w:cs="宋体" w:hint="eastAsia"/>
          <w:b/>
          <w:color w:val="000000"/>
          <w:kern w:val="0"/>
          <w:sz w:val="32"/>
          <w:szCs w:val="32"/>
        </w:rPr>
        <w:t xml:space="preserve">  </w:t>
      </w:r>
      <w:r w:rsidR="00C00CFF" w:rsidRPr="00D07C5C">
        <w:rPr>
          <w:rFonts w:ascii="黑体" w:eastAsia="黑体" w:hAnsi="黑体" w:cs="宋体" w:hint="eastAsia"/>
          <w:b/>
          <w:color w:val="000000"/>
          <w:kern w:val="0"/>
          <w:sz w:val="32"/>
          <w:szCs w:val="32"/>
        </w:rPr>
        <w:t>其他</w:t>
      </w:r>
    </w:p>
    <w:p w:rsidR="00317DF5" w:rsidRPr="002D3FF2" w:rsidRDefault="00317DF5" w:rsidP="00317DF5">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680002">
        <w:rPr>
          <w:rFonts w:ascii="仿宋_GB2312" w:eastAsia="仿宋_GB2312" w:hAnsi="Simsun" w:cs="宋体" w:hint="eastAsia"/>
          <w:b/>
          <w:color w:val="333333"/>
          <w:kern w:val="0"/>
          <w:sz w:val="32"/>
          <w:szCs w:val="32"/>
        </w:rPr>
        <w:t>第二十</w:t>
      </w:r>
      <w:r w:rsidR="00B86658">
        <w:rPr>
          <w:rFonts w:ascii="仿宋_GB2312" w:eastAsia="仿宋_GB2312" w:hAnsi="Simsun" w:cs="宋体" w:hint="eastAsia"/>
          <w:b/>
          <w:color w:val="333333"/>
          <w:kern w:val="0"/>
          <w:sz w:val="32"/>
          <w:szCs w:val="32"/>
        </w:rPr>
        <w:t>二</w:t>
      </w:r>
      <w:r w:rsidRPr="00680002">
        <w:rPr>
          <w:rFonts w:ascii="仿宋_GB2312" w:eastAsia="仿宋_GB2312" w:hAnsi="Simsun" w:cs="宋体" w:hint="eastAsia"/>
          <w:b/>
          <w:color w:val="333333"/>
          <w:kern w:val="0"/>
          <w:sz w:val="32"/>
          <w:szCs w:val="32"/>
        </w:rPr>
        <w:t xml:space="preserve">条 </w:t>
      </w:r>
      <w:r w:rsidRPr="002D3FF2">
        <w:rPr>
          <w:rFonts w:ascii="仿宋_GB2312" w:eastAsia="仿宋_GB2312" w:hAnsi="Simsun" w:cs="宋体" w:hint="eastAsia"/>
          <w:color w:val="333333"/>
          <w:kern w:val="0"/>
          <w:sz w:val="32"/>
          <w:szCs w:val="32"/>
        </w:rPr>
        <w:t>符合以下情况之一的违约申请，学院优先审批和办理：</w:t>
      </w:r>
    </w:p>
    <w:p w:rsidR="00317DF5" w:rsidRPr="002D3FF2" w:rsidRDefault="00317DF5" w:rsidP="00317DF5">
      <w:pPr>
        <w:widowControl/>
        <w:shd w:val="clear" w:color="auto" w:fill="FFFFFF"/>
        <w:spacing w:line="270" w:lineRule="atLeast"/>
        <w:ind w:firstLineChars="200" w:firstLine="640"/>
        <w:jc w:val="left"/>
        <w:rPr>
          <w:rFonts w:ascii="仿宋_GB2312" w:eastAsia="仿宋_GB2312" w:hAnsi="Simsun" w:cs="宋体" w:hint="eastAsia"/>
          <w:color w:val="333333"/>
          <w:kern w:val="0"/>
          <w:sz w:val="32"/>
          <w:szCs w:val="32"/>
        </w:rPr>
      </w:pPr>
      <w:r w:rsidRPr="002D3FF2">
        <w:rPr>
          <w:rFonts w:ascii="仿宋_GB2312" w:eastAsia="仿宋_GB2312" w:hAnsi="Times New Roman" w:cs="Times New Roman" w:hint="eastAsia"/>
          <w:color w:val="333333"/>
          <w:kern w:val="0"/>
          <w:sz w:val="32"/>
          <w:szCs w:val="32"/>
        </w:rPr>
        <w:t>1.</w:t>
      </w:r>
      <w:r w:rsidRPr="002D3FF2">
        <w:rPr>
          <w:rFonts w:ascii="仿宋_GB2312" w:eastAsia="仿宋_GB2312" w:hAnsi="Simsun" w:cs="宋体" w:hint="eastAsia"/>
          <w:color w:val="333333"/>
          <w:kern w:val="0"/>
          <w:sz w:val="32"/>
          <w:szCs w:val="32"/>
        </w:rPr>
        <w:t>升学（包括出国留学）；</w:t>
      </w:r>
    </w:p>
    <w:p w:rsidR="00317DF5" w:rsidRPr="002D3FF2" w:rsidRDefault="00317DF5" w:rsidP="00317DF5">
      <w:pPr>
        <w:widowControl/>
        <w:shd w:val="clear" w:color="auto" w:fill="FFFFFF"/>
        <w:spacing w:line="270" w:lineRule="atLeast"/>
        <w:ind w:firstLineChars="200" w:firstLine="640"/>
        <w:jc w:val="left"/>
        <w:rPr>
          <w:rFonts w:ascii="仿宋_GB2312" w:eastAsia="仿宋_GB2312" w:hAnsi="Simsun" w:cs="宋体" w:hint="eastAsia"/>
          <w:color w:val="333333"/>
          <w:kern w:val="0"/>
          <w:sz w:val="32"/>
          <w:szCs w:val="32"/>
        </w:rPr>
      </w:pPr>
      <w:r w:rsidRPr="002D3FF2">
        <w:rPr>
          <w:rFonts w:ascii="仿宋_GB2312" w:eastAsia="仿宋_GB2312" w:hAnsi="Times New Roman" w:cs="Times New Roman" w:hint="eastAsia"/>
          <w:color w:val="333333"/>
          <w:kern w:val="0"/>
          <w:sz w:val="32"/>
          <w:szCs w:val="32"/>
        </w:rPr>
        <w:t>2.</w:t>
      </w:r>
      <w:r w:rsidRPr="002D3FF2">
        <w:rPr>
          <w:rFonts w:ascii="仿宋_GB2312" w:eastAsia="仿宋_GB2312" w:hAnsi="Simsun" w:cs="宋体" w:hint="eastAsia"/>
          <w:color w:val="333333"/>
          <w:kern w:val="0"/>
          <w:sz w:val="32"/>
          <w:szCs w:val="32"/>
        </w:rPr>
        <w:t>公务员招录；</w:t>
      </w:r>
    </w:p>
    <w:p w:rsidR="00317DF5" w:rsidRPr="002D3FF2" w:rsidRDefault="00317DF5" w:rsidP="00317DF5">
      <w:pPr>
        <w:widowControl/>
        <w:shd w:val="clear" w:color="auto" w:fill="FFFFFF"/>
        <w:spacing w:line="270" w:lineRule="atLeast"/>
        <w:ind w:firstLineChars="200" w:firstLine="640"/>
        <w:jc w:val="left"/>
        <w:rPr>
          <w:rFonts w:ascii="仿宋_GB2312" w:eastAsia="仿宋_GB2312" w:hAnsi="Simsun" w:cs="宋体" w:hint="eastAsia"/>
          <w:color w:val="333333"/>
          <w:kern w:val="0"/>
          <w:sz w:val="32"/>
          <w:szCs w:val="32"/>
        </w:rPr>
      </w:pPr>
      <w:r w:rsidRPr="002D3FF2">
        <w:rPr>
          <w:rFonts w:ascii="仿宋_GB2312" w:eastAsia="仿宋_GB2312" w:hAnsi="Simsun" w:cs="宋体" w:hint="eastAsia"/>
          <w:color w:val="333333"/>
          <w:kern w:val="0"/>
          <w:sz w:val="32"/>
          <w:szCs w:val="32"/>
        </w:rPr>
        <w:t>3.退伍大学生士兵违约。</w:t>
      </w:r>
    </w:p>
    <w:p w:rsidR="00C00CFF" w:rsidRPr="002D3FF2" w:rsidRDefault="00680002" w:rsidP="00E11327">
      <w:pPr>
        <w:widowControl/>
        <w:shd w:val="clear" w:color="auto" w:fill="FFFFFF"/>
        <w:spacing w:line="270" w:lineRule="atLeast"/>
        <w:ind w:firstLineChars="200" w:firstLine="643"/>
        <w:jc w:val="left"/>
        <w:rPr>
          <w:rFonts w:ascii="仿宋_GB2312" w:eastAsia="仿宋_GB2312" w:hAnsi="Simsun" w:cs="宋体" w:hint="eastAsia"/>
          <w:color w:val="333333"/>
          <w:kern w:val="0"/>
          <w:sz w:val="32"/>
          <w:szCs w:val="32"/>
        </w:rPr>
      </w:pPr>
      <w:r w:rsidRPr="00680002">
        <w:rPr>
          <w:rFonts w:ascii="仿宋_GB2312" w:eastAsia="仿宋_GB2312" w:hAnsi="Simsun" w:cs="宋体" w:hint="eastAsia"/>
          <w:b/>
          <w:color w:val="333333"/>
          <w:kern w:val="0"/>
          <w:sz w:val="32"/>
          <w:szCs w:val="32"/>
        </w:rPr>
        <w:lastRenderedPageBreak/>
        <w:t>第二十</w:t>
      </w:r>
      <w:r w:rsidR="00B86658">
        <w:rPr>
          <w:rFonts w:ascii="仿宋_GB2312" w:eastAsia="仿宋_GB2312" w:hAnsi="Simsun" w:cs="宋体" w:hint="eastAsia"/>
          <w:b/>
          <w:color w:val="333333"/>
          <w:kern w:val="0"/>
          <w:sz w:val="32"/>
          <w:szCs w:val="32"/>
        </w:rPr>
        <w:t>三</w:t>
      </w:r>
      <w:r w:rsidRPr="00680002">
        <w:rPr>
          <w:rFonts w:ascii="仿宋_GB2312" w:eastAsia="仿宋_GB2312" w:hAnsi="Simsun" w:cs="宋体" w:hint="eastAsia"/>
          <w:b/>
          <w:color w:val="333333"/>
          <w:kern w:val="0"/>
          <w:sz w:val="32"/>
          <w:szCs w:val="32"/>
        </w:rPr>
        <w:t>条</w:t>
      </w:r>
      <w:r>
        <w:rPr>
          <w:rFonts w:ascii="仿宋_GB2312" w:eastAsia="仿宋_GB2312" w:hAnsi="Simsun" w:cs="宋体" w:hint="eastAsia"/>
          <w:b/>
          <w:color w:val="333333"/>
          <w:kern w:val="0"/>
          <w:sz w:val="32"/>
          <w:szCs w:val="32"/>
        </w:rPr>
        <w:t xml:space="preserve"> </w:t>
      </w:r>
      <w:r w:rsidR="00633C56" w:rsidRPr="002D3FF2">
        <w:rPr>
          <w:rFonts w:ascii="仿宋_GB2312" w:eastAsia="仿宋_GB2312" w:hAnsi="Times New Roman" w:cs="Times New Roman" w:hint="eastAsia"/>
          <w:color w:val="000000"/>
          <w:kern w:val="0"/>
          <w:sz w:val="32"/>
          <w:szCs w:val="32"/>
        </w:rPr>
        <w:t>所有</w:t>
      </w:r>
      <w:r w:rsidR="00C00CFF" w:rsidRPr="002D3FF2">
        <w:rPr>
          <w:rFonts w:ascii="仿宋_GB2312" w:eastAsia="仿宋_GB2312" w:hAnsi="Simsun" w:cs="宋体" w:hint="eastAsia"/>
          <w:color w:val="000000"/>
          <w:kern w:val="0"/>
          <w:sz w:val="32"/>
          <w:szCs w:val="32"/>
        </w:rPr>
        <w:t>表格均需手写。</w:t>
      </w:r>
    </w:p>
    <w:p w:rsidR="00C00CFF" w:rsidRPr="002D3FF2" w:rsidRDefault="00680002" w:rsidP="00235F70">
      <w:pPr>
        <w:widowControl/>
        <w:shd w:val="clear" w:color="auto" w:fill="FFFFFF"/>
        <w:spacing w:line="270" w:lineRule="atLeast"/>
        <w:ind w:firstLineChars="200" w:firstLine="643"/>
        <w:rPr>
          <w:rFonts w:ascii="仿宋_GB2312" w:eastAsia="仿宋_GB2312" w:hAnsi="Simsun" w:cs="宋体" w:hint="eastAsia"/>
          <w:color w:val="333333"/>
          <w:kern w:val="0"/>
          <w:sz w:val="32"/>
          <w:szCs w:val="32"/>
        </w:rPr>
      </w:pPr>
      <w:r>
        <w:rPr>
          <w:rFonts w:ascii="仿宋_GB2312" w:eastAsia="仿宋_GB2312" w:hAnsi="Simsun" w:cs="宋体" w:hint="eastAsia"/>
          <w:b/>
          <w:color w:val="333333"/>
          <w:kern w:val="0"/>
          <w:sz w:val="32"/>
          <w:szCs w:val="32"/>
        </w:rPr>
        <w:t>第二十</w:t>
      </w:r>
      <w:r w:rsidR="00B86658">
        <w:rPr>
          <w:rFonts w:ascii="仿宋_GB2312" w:eastAsia="仿宋_GB2312" w:hAnsi="Simsun" w:cs="宋体" w:hint="eastAsia"/>
          <w:b/>
          <w:color w:val="333333"/>
          <w:kern w:val="0"/>
          <w:sz w:val="32"/>
          <w:szCs w:val="32"/>
        </w:rPr>
        <w:t>四</w:t>
      </w:r>
      <w:r w:rsidRPr="00680002">
        <w:rPr>
          <w:rFonts w:ascii="仿宋_GB2312" w:eastAsia="仿宋_GB2312" w:hAnsi="Simsun" w:cs="宋体" w:hint="eastAsia"/>
          <w:b/>
          <w:color w:val="333333"/>
          <w:kern w:val="0"/>
          <w:sz w:val="32"/>
          <w:szCs w:val="32"/>
        </w:rPr>
        <w:t>条</w:t>
      </w:r>
      <w:r>
        <w:rPr>
          <w:rFonts w:ascii="仿宋_GB2312" w:eastAsia="仿宋_GB2312" w:hAnsi="Simsun" w:cs="宋体" w:hint="eastAsia"/>
          <w:b/>
          <w:color w:val="333333"/>
          <w:kern w:val="0"/>
          <w:sz w:val="32"/>
          <w:szCs w:val="32"/>
        </w:rPr>
        <w:t xml:space="preserve"> </w:t>
      </w:r>
      <w:r w:rsidR="00C00CFF" w:rsidRPr="002D3FF2">
        <w:rPr>
          <w:rFonts w:ascii="仿宋_GB2312" w:eastAsia="仿宋_GB2312" w:hAnsi="Simsun" w:cs="宋体" w:hint="eastAsia"/>
          <w:color w:val="000000"/>
          <w:kern w:val="0"/>
          <w:sz w:val="32"/>
          <w:szCs w:val="32"/>
        </w:rPr>
        <w:t>向原单位协商解约事宜时，务必要</w:t>
      </w:r>
      <w:r w:rsidR="00C00CFF" w:rsidRPr="002D3FF2">
        <w:rPr>
          <w:rFonts w:ascii="仿宋_GB2312" w:eastAsia="仿宋_GB2312" w:hAnsi="Simsun" w:cs="宋体" w:hint="eastAsia"/>
          <w:bCs/>
          <w:color w:val="000000"/>
          <w:kern w:val="0"/>
          <w:sz w:val="32"/>
          <w:szCs w:val="32"/>
        </w:rPr>
        <w:t>与新单位坦诚相告</w:t>
      </w:r>
      <w:r w:rsidR="00C00CFF" w:rsidRPr="002D3FF2">
        <w:rPr>
          <w:rFonts w:ascii="仿宋_GB2312" w:eastAsia="仿宋_GB2312" w:hAnsi="Simsun" w:cs="宋体" w:hint="eastAsia"/>
          <w:color w:val="000000"/>
          <w:kern w:val="0"/>
          <w:sz w:val="32"/>
          <w:szCs w:val="32"/>
        </w:rPr>
        <w:t>，说明自己的情况。要尽可能减少违约给学校声誉和其他同学造成的损失。</w:t>
      </w:r>
    </w:p>
    <w:p w:rsidR="00C00CFF" w:rsidRDefault="00680002" w:rsidP="00134DAD">
      <w:pPr>
        <w:widowControl/>
        <w:shd w:val="clear" w:color="auto" w:fill="FFFFFF"/>
        <w:spacing w:line="270" w:lineRule="atLeast"/>
        <w:ind w:firstLineChars="200" w:firstLine="643"/>
        <w:rPr>
          <w:rFonts w:ascii="仿宋_GB2312" w:eastAsia="仿宋_GB2312" w:hAnsi="Simsun" w:cs="宋体" w:hint="eastAsia"/>
          <w:color w:val="000000"/>
          <w:kern w:val="0"/>
          <w:sz w:val="32"/>
          <w:szCs w:val="32"/>
        </w:rPr>
      </w:pPr>
      <w:r>
        <w:rPr>
          <w:rFonts w:ascii="仿宋_GB2312" w:eastAsia="仿宋_GB2312" w:hAnsi="Simsun" w:cs="宋体" w:hint="eastAsia"/>
          <w:b/>
          <w:color w:val="333333"/>
          <w:kern w:val="0"/>
          <w:sz w:val="32"/>
          <w:szCs w:val="32"/>
        </w:rPr>
        <w:t>第二十</w:t>
      </w:r>
      <w:r w:rsidR="00B86658">
        <w:rPr>
          <w:rFonts w:ascii="仿宋_GB2312" w:eastAsia="仿宋_GB2312" w:hAnsi="Simsun" w:cs="宋体" w:hint="eastAsia"/>
          <w:b/>
          <w:color w:val="333333"/>
          <w:kern w:val="0"/>
          <w:sz w:val="32"/>
          <w:szCs w:val="32"/>
        </w:rPr>
        <w:t>五</w:t>
      </w:r>
      <w:r w:rsidRPr="00680002">
        <w:rPr>
          <w:rFonts w:ascii="仿宋_GB2312" w:eastAsia="仿宋_GB2312" w:hAnsi="Simsun" w:cs="宋体" w:hint="eastAsia"/>
          <w:b/>
          <w:color w:val="333333"/>
          <w:kern w:val="0"/>
          <w:sz w:val="32"/>
          <w:szCs w:val="32"/>
        </w:rPr>
        <w:t>条</w:t>
      </w:r>
      <w:r>
        <w:rPr>
          <w:rFonts w:ascii="仿宋_GB2312" w:eastAsia="仿宋_GB2312" w:hAnsi="Simsun" w:cs="宋体" w:hint="eastAsia"/>
          <w:b/>
          <w:color w:val="333333"/>
          <w:kern w:val="0"/>
          <w:sz w:val="32"/>
          <w:szCs w:val="32"/>
        </w:rPr>
        <w:t xml:space="preserve"> </w:t>
      </w:r>
      <w:r w:rsidR="00E11327" w:rsidRPr="002D3FF2">
        <w:rPr>
          <w:rFonts w:ascii="仿宋_GB2312" w:eastAsia="仿宋_GB2312" w:hAnsi="Simsun" w:cs="宋体" w:hint="eastAsia"/>
          <w:color w:val="000000"/>
          <w:kern w:val="0"/>
          <w:sz w:val="32"/>
          <w:szCs w:val="32"/>
        </w:rPr>
        <w:t>本规定</w:t>
      </w:r>
      <w:r w:rsidR="00C00CFF" w:rsidRPr="002D3FF2">
        <w:rPr>
          <w:rFonts w:ascii="仿宋_GB2312" w:eastAsia="仿宋_GB2312" w:hAnsi="Simsun" w:cs="宋体" w:hint="eastAsia"/>
          <w:color w:val="000000"/>
          <w:kern w:val="0"/>
          <w:sz w:val="32"/>
          <w:szCs w:val="32"/>
        </w:rPr>
        <w:t>自公布之日起开始实施，解释权</w:t>
      </w:r>
      <w:r w:rsidR="00700590">
        <w:rPr>
          <w:rFonts w:ascii="仿宋_GB2312" w:eastAsia="仿宋_GB2312" w:hAnsi="Simsun" w:cs="宋体" w:hint="eastAsia"/>
          <w:color w:val="000000"/>
          <w:kern w:val="0"/>
          <w:sz w:val="32"/>
          <w:szCs w:val="32"/>
        </w:rPr>
        <w:t>归</w:t>
      </w:r>
      <w:r w:rsidR="00C00CFF" w:rsidRPr="002D3FF2">
        <w:rPr>
          <w:rFonts w:ascii="仿宋_GB2312" w:eastAsia="仿宋_GB2312" w:hAnsi="Simsun" w:cs="宋体" w:hint="eastAsia"/>
          <w:color w:val="000000"/>
          <w:kern w:val="0"/>
          <w:sz w:val="32"/>
          <w:szCs w:val="32"/>
        </w:rPr>
        <w:t>石油工程学院</w:t>
      </w:r>
      <w:r w:rsidR="00700590">
        <w:rPr>
          <w:rFonts w:ascii="仿宋_GB2312" w:eastAsia="仿宋_GB2312" w:hAnsi="Simsun" w:cs="宋体" w:hint="eastAsia"/>
          <w:color w:val="000000"/>
          <w:kern w:val="0"/>
          <w:sz w:val="32"/>
          <w:szCs w:val="32"/>
        </w:rPr>
        <w:t>所有</w:t>
      </w:r>
      <w:r w:rsidR="00C00CFF" w:rsidRPr="002D3FF2">
        <w:rPr>
          <w:rFonts w:ascii="仿宋_GB2312" w:eastAsia="仿宋_GB2312" w:hAnsi="Simsun" w:cs="宋体" w:hint="eastAsia"/>
          <w:color w:val="000000"/>
          <w:kern w:val="0"/>
          <w:sz w:val="32"/>
          <w:szCs w:val="32"/>
        </w:rPr>
        <w:t>。</w:t>
      </w:r>
    </w:p>
    <w:p w:rsidR="00680002" w:rsidRPr="00680002" w:rsidRDefault="00680002" w:rsidP="00134DAD">
      <w:pPr>
        <w:widowControl/>
        <w:shd w:val="clear" w:color="auto" w:fill="FFFFFF"/>
        <w:spacing w:line="270" w:lineRule="atLeast"/>
        <w:ind w:firstLineChars="200" w:firstLine="643"/>
        <w:rPr>
          <w:rFonts w:ascii="仿宋_GB2312" w:eastAsia="仿宋_GB2312" w:hAnsi="Simsun" w:cs="宋体" w:hint="eastAsia"/>
          <w:color w:val="333333"/>
          <w:kern w:val="0"/>
          <w:sz w:val="32"/>
          <w:szCs w:val="32"/>
        </w:rPr>
      </w:pPr>
      <w:r>
        <w:rPr>
          <w:rStyle w:val="a7"/>
          <w:rFonts w:ascii="仿宋_GB2312" w:eastAsia="仿宋_GB2312" w:hAnsi="微软雅黑" w:hint="eastAsia"/>
          <w:color w:val="2A2F35"/>
          <w:sz w:val="32"/>
          <w:szCs w:val="32"/>
          <w:shd w:val="clear" w:color="auto" w:fill="FFFFFF"/>
        </w:rPr>
        <w:t>第</w:t>
      </w:r>
      <w:r w:rsidR="00AB383D">
        <w:rPr>
          <w:rStyle w:val="a7"/>
          <w:rFonts w:ascii="仿宋_GB2312" w:eastAsia="仿宋_GB2312" w:hAnsi="微软雅黑" w:hint="eastAsia"/>
          <w:color w:val="2A2F35"/>
          <w:sz w:val="32"/>
          <w:szCs w:val="32"/>
          <w:shd w:val="clear" w:color="auto" w:fill="FFFFFF"/>
        </w:rPr>
        <w:t>二十</w:t>
      </w:r>
      <w:r w:rsidR="00B86658">
        <w:rPr>
          <w:rStyle w:val="a7"/>
          <w:rFonts w:ascii="仿宋_GB2312" w:eastAsia="仿宋_GB2312" w:hAnsi="微软雅黑" w:hint="eastAsia"/>
          <w:color w:val="2A2F35"/>
          <w:sz w:val="32"/>
          <w:szCs w:val="32"/>
          <w:shd w:val="clear" w:color="auto" w:fill="FFFFFF"/>
        </w:rPr>
        <w:t>六</w:t>
      </w:r>
      <w:r>
        <w:rPr>
          <w:rStyle w:val="a7"/>
          <w:rFonts w:ascii="仿宋_GB2312" w:eastAsia="仿宋_GB2312" w:hAnsi="微软雅黑" w:hint="eastAsia"/>
          <w:color w:val="2A2F35"/>
          <w:sz w:val="32"/>
          <w:szCs w:val="32"/>
          <w:shd w:val="clear" w:color="auto" w:fill="FFFFFF"/>
        </w:rPr>
        <w:t xml:space="preserve">条 </w:t>
      </w:r>
      <w:r>
        <w:rPr>
          <w:rFonts w:ascii="仿宋_GB2312" w:eastAsia="仿宋_GB2312" w:hAnsi="微软雅黑" w:hint="eastAsia"/>
          <w:color w:val="2A2F35"/>
          <w:sz w:val="32"/>
          <w:szCs w:val="32"/>
          <w:shd w:val="clear" w:color="auto" w:fill="FFFFFF"/>
        </w:rPr>
        <w:t>国家或上级部门出台新的法规、规定的，以国家和上级部门的法规、规定为准。</w:t>
      </w:r>
    </w:p>
    <w:p w:rsidR="00C00CFF" w:rsidRPr="00700590" w:rsidRDefault="00C00CFF" w:rsidP="00700590">
      <w:pPr>
        <w:widowControl/>
        <w:shd w:val="clear" w:color="auto" w:fill="FFFFFF"/>
        <w:spacing w:line="270" w:lineRule="atLeast"/>
        <w:ind w:firstLineChars="200" w:firstLine="640"/>
        <w:jc w:val="left"/>
        <w:rPr>
          <w:rFonts w:ascii="仿宋_GB2312" w:eastAsia="仿宋_GB2312" w:hAnsi="微软雅黑"/>
          <w:color w:val="2A2F35"/>
          <w:sz w:val="32"/>
          <w:szCs w:val="32"/>
          <w:shd w:val="clear" w:color="auto" w:fill="FFFFFF"/>
        </w:rPr>
      </w:pPr>
      <w:r w:rsidRPr="002D3FF2">
        <w:rPr>
          <w:rFonts w:ascii="仿宋_GB2312" w:eastAsia="仿宋_GB2312" w:hAnsi="Times New Roman" w:cs="Times New Roman" w:hint="eastAsia"/>
          <w:color w:val="000000"/>
          <w:kern w:val="0"/>
          <w:sz w:val="32"/>
          <w:szCs w:val="32"/>
        </w:rPr>
        <w:t xml:space="preserve"> </w:t>
      </w:r>
    </w:p>
    <w:p w:rsidR="00C00CFF" w:rsidRPr="00866D83" w:rsidRDefault="00C00CFF" w:rsidP="00700590">
      <w:pPr>
        <w:widowControl/>
        <w:shd w:val="clear" w:color="auto" w:fill="FFFFFF"/>
        <w:spacing w:line="270" w:lineRule="atLeast"/>
        <w:ind w:right="320" w:firstLineChars="200" w:firstLine="643"/>
        <w:jc w:val="right"/>
        <w:rPr>
          <w:rFonts w:ascii="仿宋_GB2312" w:eastAsia="仿宋_GB2312" w:hAnsi="微软雅黑"/>
          <w:b/>
          <w:color w:val="2A2F35"/>
          <w:sz w:val="32"/>
          <w:szCs w:val="32"/>
          <w:shd w:val="clear" w:color="auto" w:fill="FFFFFF"/>
        </w:rPr>
      </w:pPr>
      <w:r w:rsidRPr="00866D83">
        <w:rPr>
          <w:rFonts w:ascii="仿宋_GB2312" w:eastAsia="仿宋_GB2312" w:hAnsi="微软雅黑" w:hint="eastAsia"/>
          <w:b/>
          <w:color w:val="2A2F35"/>
          <w:sz w:val="32"/>
          <w:szCs w:val="32"/>
          <w:shd w:val="clear" w:color="auto" w:fill="FFFFFF"/>
        </w:rPr>
        <w:t>石油工程学院</w:t>
      </w:r>
    </w:p>
    <w:p w:rsidR="00C00CFF" w:rsidRPr="00866D83" w:rsidRDefault="00C00CFF" w:rsidP="00700590">
      <w:pPr>
        <w:widowControl/>
        <w:shd w:val="clear" w:color="auto" w:fill="FFFFFF"/>
        <w:spacing w:line="270" w:lineRule="atLeast"/>
        <w:ind w:firstLineChars="200" w:firstLine="643"/>
        <w:jc w:val="right"/>
        <w:rPr>
          <w:rFonts w:ascii="仿宋_GB2312" w:eastAsia="仿宋_GB2312" w:hAnsi="微软雅黑"/>
          <w:b/>
          <w:color w:val="2A2F35"/>
          <w:sz w:val="32"/>
          <w:szCs w:val="32"/>
          <w:shd w:val="clear" w:color="auto" w:fill="FFFFFF"/>
        </w:rPr>
      </w:pPr>
      <w:r w:rsidRPr="00866D83">
        <w:rPr>
          <w:rFonts w:ascii="仿宋_GB2312" w:eastAsia="仿宋_GB2312" w:hAnsi="微软雅黑" w:hint="eastAsia"/>
          <w:b/>
          <w:color w:val="2A2F35"/>
          <w:sz w:val="32"/>
          <w:szCs w:val="32"/>
          <w:shd w:val="clear" w:color="auto" w:fill="FFFFFF"/>
        </w:rPr>
        <w:t>201</w:t>
      </w:r>
      <w:r w:rsidR="006810CC">
        <w:rPr>
          <w:rFonts w:ascii="仿宋_GB2312" w:eastAsia="仿宋_GB2312" w:hAnsi="微软雅黑"/>
          <w:b/>
          <w:color w:val="2A2F35"/>
          <w:sz w:val="32"/>
          <w:szCs w:val="32"/>
          <w:shd w:val="clear" w:color="auto" w:fill="FFFFFF"/>
        </w:rPr>
        <w:t>9</w:t>
      </w:r>
      <w:r w:rsidRPr="00866D83">
        <w:rPr>
          <w:rFonts w:ascii="仿宋_GB2312" w:eastAsia="仿宋_GB2312" w:hAnsi="微软雅黑" w:hint="eastAsia"/>
          <w:b/>
          <w:color w:val="2A2F35"/>
          <w:sz w:val="32"/>
          <w:szCs w:val="32"/>
          <w:shd w:val="clear" w:color="auto" w:fill="FFFFFF"/>
        </w:rPr>
        <w:t>年</w:t>
      </w:r>
      <w:r w:rsidR="006810CC">
        <w:rPr>
          <w:rFonts w:ascii="仿宋_GB2312" w:eastAsia="仿宋_GB2312" w:hAnsi="微软雅黑"/>
          <w:b/>
          <w:color w:val="2A2F35"/>
          <w:sz w:val="32"/>
          <w:szCs w:val="32"/>
          <w:shd w:val="clear" w:color="auto" w:fill="FFFFFF"/>
        </w:rPr>
        <w:t>9</w:t>
      </w:r>
      <w:r w:rsidRPr="00866D83">
        <w:rPr>
          <w:rFonts w:ascii="仿宋_GB2312" w:eastAsia="仿宋_GB2312" w:hAnsi="微软雅黑" w:hint="eastAsia"/>
          <w:b/>
          <w:color w:val="2A2F35"/>
          <w:sz w:val="32"/>
          <w:szCs w:val="32"/>
          <w:shd w:val="clear" w:color="auto" w:fill="FFFFFF"/>
        </w:rPr>
        <w:t>月</w:t>
      </w:r>
      <w:r w:rsidR="00633C56" w:rsidRPr="00866D83">
        <w:rPr>
          <w:rFonts w:ascii="仿宋_GB2312" w:eastAsia="仿宋_GB2312" w:hAnsi="微软雅黑" w:hint="eastAsia"/>
          <w:b/>
          <w:color w:val="2A2F35"/>
          <w:sz w:val="32"/>
          <w:szCs w:val="32"/>
          <w:shd w:val="clear" w:color="auto" w:fill="FFFFFF"/>
        </w:rPr>
        <w:t>2</w:t>
      </w:r>
      <w:r w:rsidR="006810CC">
        <w:rPr>
          <w:rFonts w:ascii="仿宋_GB2312" w:eastAsia="仿宋_GB2312" w:hAnsi="微软雅黑"/>
          <w:b/>
          <w:color w:val="2A2F35"/>
          <w:sz w:val="32"/>
          <w:szCs w:val="32"/>
          <w:shd w:val="clear" w:color="auto" w:fill="FFFFFF"/>
        </w:rPr>
        <w:t>3</w:t>
      </w:r>
      <w:r w:rsidRPr="00866D83">
        <w:rPr>
          <w:rFonts w:ascii="仿宋_GB2312" w:eastAsia="仿宋_GB2312" w:hAnsi="微软雅黑" w:hint="eastAsia"/>
          <w:b/>
          <w:color w:val="2A2F35"/>
          <w:sz w:val="32"/>
          <w:szCs w:val="32"/>
          <w:shd w:val="clear" w:color="auto" w:fill="FFFFFF"/>
        </w:rPr>
        <w:t>日</w:t>
      </w:r>
    </w:p>
    <w:p w:rsidR="00373154" w:rsidRPr="002D3FF2" w:rsidRDefault="00373154">
      <w:pPr>
        <w:rPr>
          <w:rFonts w:ascii="仿宋_GB2312" w:eastAsia="仿宋_GB2312"/>
          <w:sz w:val="32"/>
          <w:szCs w:val="32"/>
        </w:rPr>
      </w:pPr>
    </w:p>
    <w:sectPr w:rsidR="00373154" w:rsidRPr="002D3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059" w:rsidRDefault="00F93059" w:rsidP="00B4772C">
      <w:r>
        <w:separator/>
      </w:r>
    </w:p>
  </w:endnote>
  <w:endnote w:type="continuationSeparator" w:id="0">
    <w:p w:rsidR="00F93059" w:rsidRDefault="00F93059" w:rsidP="00B4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059" w:rsidRDefault="00F93059" w:rsidP="00B4772C">
      <w:r>
        <w:separator/>
      </w:r>
    </w:p>
  </w:footnote>
  <w:footnote w:type="continuationSeparator" w:id="0">
    <w:p w:rsidR="00F93059" w:rsidRDefault="00F93059" w:rsidP="00B47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AD"/>
    <w:rsid w:val="00032E86"/>
    <w:rsid w:val="000E28DA"/>
    <w:rsid w:val="00120FA0"/>
    <w:rsid w:val="00134DAD"/>
    <w:rsid w:val="00136194"/>
    <w:rsid w:val="00141295"/>
    <w:rsid w:val="00146263"/>
    <w:rsid w:val="00171917"/>
    <w:rsid w:val="001C053B"/>
    <w:rsid w:val="00207E07"/>
    <w:rsid w:val="0021461C"/>
    <w:rsid w:val="002151BD"/>
    <w:rsid w:val="0022755E"/>
    <w:rsid w:val="00235F70"/>
    <w:rsid w:val="002D3FF2"/>
    <w:rsid w:val="002F65CF"/>
    <w:rsid w:val="00317DF5"/>
    <w:rsid w:val="00373154"/>
    <w:rsid w:val="003D389D"/>
    <w:rsid w:val="00426D71"/>
    <w:rsid w:val="00474A67"/>
    <w:rsid w:val="004D38E0"/>
    <w:rsid w:val="004F63B2"/>
    <w:rsid w:val="005040A2"/>
    <w:rsid w:val="00520CAD"/>
    <w:rsid w:val="005D3E63"/>
    <w:rsid w:val="005E6AD8"/>
    <w:rsid w:val="005F3F60"/>
    <w:rsid w:val="00630248"/>
    <w:rsid w:val="00633C56"/>
    <w:rsid w:val="00680002"/>
    <w:rsid w:val="006810CC"/>
    <w:rsid w:val="00687531"/>
    <w:rsid w:val="00700590"/>
    <w:rsid w:val="00717057"/>
    <w:rsid w:val="00724BB3"/>
    <w:rsid w:val="00792969"/>
    <w:rsid w:val="007B13A7"/>
    <w:rsid w:val="007B144E"/>
    <w:rsid w:val="007B64C0"/>
    <w:rsid w:val="007F1EBD"/>
    <w:rsid w:val="00807B19"/>
    <w:rsid w:val="008127E8"/>
    <w:rsid w:val="00815FAC"/>
    <w:rsid w:val="00833790"/>
    <w:rsid w:val="00866D83"/>
    <w:rsid w:val="00886CEE"/>
    <w:rsid w:val="008B349C"/>
    <w:rsid w:val="00A3775C"/>
    <w:rsid w:val="00AA6768"/>
    <w:rsid w:val="00AB383D"/>
    <w:rsid w:val="00AD394B"/>
    <w:rsid w:val="00B37983"/>
    <w:rsid w:val="00B4772C"/>
    <w:rsid w:val="00B86658"/>
    <w:rsid w:val="00BF4956"/>
    <w:rsid w:val="00C00CFF"/>
    <w:rsid w:val="00C05FAE"/>
    <w:rsid w:val="00CC340D"/>
    <w:rsid w:val="00CF253B"/>
    <w:rsid w:val="00D07C5C"/>
    <w:rsid w:val="00D20352"/>
    <w:rsid w:val="00D91D88"/>
    <w:rsid w:val="00DD53DE"/>
    <w:rsid w:val="00E11327"/>
    <w:rsid w:val="00E615A4"/>
    <w:rsid w:val="00E73056"/>
    <w:rsid w:val="00EB6268"/>
    <w:rsid w:val="00EF551D"/>
    <w:rsid w:val="00EF7A4F"/>
    <w:rsid w:val="00F05CCC"/>
    <w:rsid w:val="00F24DAC"/>
    <w:rsid w:val="00F63D02"/>
    <w:rsid w:val="00F76F15"/>
    <w:rsid w:val="00F9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769D9-C9DB-4F2B-8BC3-3A25CD2B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00C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0CFF"/>
    <w:rPr>
      <w:rFonts w:ascii="宋体" w:eastAsia="宋体" w:hAnsi="宋体" w:cs="宋体"/>
      <w:b/>
      <w:bCs/>
      <w:kern w:val="36"/>
      <w:sz w:val="48"/>
      <w:szCs w:val="48"/>
    </w:rPr>
  </w:style>
  <w:style w:type="character" w:customStyle="1" w:styleId="apple-converted-space">
    <w:name w:val="apple-converted-space"/>
    <w:basedOn w:val="a0"/>
    <w:rsid w:val="00C00CFF"/>
  </w:style>
  <w:style w:type="paragraph" w:styleId="a3">
    <w:name w:val="Balloon Text"/>
    <w:basedOn w:val="a"/>
    <w:link w:val="Char"/>
    <w:uiPriority w:val="99"/>
    <w:semiHidden/>
    <w:unhideWhenUsed/>
    <w:rsid w:val="00207E07"/>
    <w:rPr>
      <w:sz w:val="18"/>
      <w:szCs w:val="18"/>
    </w:rPr>
  </w:style>
  <w:style w:type="character" w:customStyle="1" w:styleId="Char">
    <w:name w:val="批注框文本 Char"/>
    <w:basedOn w:val="a0"/>
    <w:link w:val="a3"/>
    <w:uiPriority w:val="99"/>
    <w:semiHidden/>
    <w:rsid w:val="00207E07"/>
    <w:rPr>
      <w:sz w:val="18"/>
      <w:szCs w:val="18"/>
    </w:rPr>
  </w:style>
  <w:style w:type="paragraph" w:styleId="a4">
    <w:name w:val="header"/>
    <w:basedOn w:val="a"/>
    <w:link w:val="Char0"/>
    <w:uiPriority w:val="99"/>
    <w:unhideWhenUsed/>
    <w:rsid w:val="00B477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4772C"/>
    <w:rPr>
      <w:sz w:val="18"/>
      <w:szCs w:val="18"/>
    </w:rPr>
  </w:style>
  <w:style w:type="paragraph" w:styleId="a5">
    <w:name w:val="footer"/>
    <w:basedOn w:val="a"/>
    <w:link w:val="Char1"/>
    <w:uiPriority w:val="99"/>
    <w:unhideWhenUsed/>
    <w:rsid w:val="00B4772C"/>
    <w:pPr>
      <w:tabs>
        <w:tab w:val="center" w:pos="4153"/>
        <w:tab w:val="right" w:pos="8306"/>
      </w:tabs>
      <w:snapToGrid w:val="0"/>
      <w:jc w:val="left"/>
    </w:pPr>
    <w:rPr>
      <w:sz w:val="18"/>
      <w:szCs w:val="18"/>
    </w:rPr>
  </w:style>
  <w:style w:type="character" w:customStyle="1" w:styleId="Char1">
    <w:name w:val="页脚 Char"/>
    <w:basedOn w:val="a0"/>
    <w:link w:val="a5"/>
    <w:uiPriority w:val="99"/>
    <w:rsid w:val="00B4772C"/>
    <w:rPr>
      <w:sz w:val="18"/>
      <w:szCs w:val="18"/>
    </w:rPr>
  </w:style>
  <w:style w:type="paragraph" w:styleId="a6">
    <w:name w:val="List Paragraph"/>
    <w:basedOn w:val="a"/>
    <w:uiPriority w:val="34"/>
    <w:qFormat/>
    <w:rsid w:val="00EF7A4F"/>
    <w:pPr>
      <w:ind w:firstLineChars="200" w:firstLine="420"/>
    </w:pPr>
  </w:style>
  <w:style w:type="character" w:styleId="a7">
    <w:name w:val="Strong"/>
    <w:basedOn w:val="a0"/>
    <w:uiPriority w:val="22"/>
    <w:qFormat/>
    <w:rsid w:val="0068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5555">
      <w:bodyDiv w:val="1"/>
      <w:marLeft w:val="0"/>
      <w:marRight w:val="0"/>
      <w:marTop w:val="0"/>
      <w:marBottom w:val="0"/>
      <w:divBdr>
        <w:top w:val="none" w:sz="0" w:space="0" w:color="auto"/>
        <w:left w:val="none" w:sz="0" w:space="0" w:color="auto"/>
        <w:bottom w:val="none" w:sz="0" w:space="0" w:color="auto"/>
        <w:right w:val="none" w:sz="0" w:space="0" w:color="auto"/>
      </w:divBdr>
    </w:div>
    <w:div w:id="631135777">
      <w:bodyDiv w:val="1"/>
      <w:marLeft w:val="0"/>
      <w:marRight w:val="0"/>
      <w:marTop w:val="0"/>
      <w:marBottom w:val="0"/>
      <w:divBdr>
        <w:top w:val="none" w:sz="0" w:space="0" w:color="auto"/>
        <w:left w:val="none" w:sz="0" w:space="0" w:color="auto"/>
        <w:bottom w:val="none" w:sz="0" w:space="0" w:color="auto"/>
        <w:right w:val="none" w:sz="0" w:space="0" w:color="auto"/>
      </w:divBdr>
    </w:div>
    <w:div w:id="717432732">
      <w:bodyDiv w:val="1"/>
      <w:marLeft w:val="0"/>
      <w:marRight w:val="0"/>
      <w:marTop w:val="0"/>
      <w:marBottom w:val="0"/>
      <w:divBdr>
        <w:top w:val="none" w:sz="0" w:space="0" w:color="auto"/>
        <w:left w:val="none" w:sz="0" w:space="0" w:color="auto"/>
        <w:bottom w:val="none" w:sz="0" w:space="0" w:color="auto"/>
        <w:right w:val="none" w:sz="0" w:space="0" w:color="auto"/>
      </w:divBdr>
    </w:div>
    <w:div w:id="1052268600">
      <w:bodyDiv w:val="1"/>
      <w:marLeft w:val="0"/>
      <w:marRight w:val="0"/>
      <w:marTop w:val="0"/>
      <w:marBottom w:val="0"/>
      <w:divBdr>
        <w:top w:val="none" w:sz="0" w:space="0" w:color="auto"/>
        <w:left w:val="none" w:sz="0" w:space="0" w:color="auto"/>
        <w:bottom w:val="none" w:sz="0" w:space="0" w:color="auto"/>
        <w:right w:val="none" w:sz="0" w:space="0" w:color="auto"/>
      </w:divBdr>
    </w:div>
    <w:div w:id="13876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LDD</cp:lastModifiedBy>
  <cp:revision>40</cp:revision>
  <cp:lastPrinted>2017-11-24T02:30:00Z</cp:lastPrinted>
  <dcterms:created xsi:type="dcterms:W3CDTF">2017-11-24T02:16:00Z</dcterms:created>
  <dcterms:modified xsi:type="dcterms:W3CDTF">2019-09-25T00:27:00Z</dcterms:modified>
</cp:coreProperties>
</file>