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BE" w:rsidRDefault="002E68BE" w:rsidP="002E68BE">
      <w:pPr>
        <w:spacing w:line="560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附件1</w:t>
      </w:r>
    </w:p>
    <w:p w:rsidR="002E68BE" w:rsidRDefault="002E68BE" w:rsidP="002E68BE">
      <w:pPr>
        <w:spacing w:line="560" w:lineRule="exact"/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color w:val="000000"/>
          <w:sz w:val="32"/>
          <w:szCs w:val="32"/>
          <w:shd w:val="clear" w:color="auto" w:fill="FFFFFF"/>
        </w:rPr>
        <w:t>参评论文格式标准</w:t>
      </w:r>
      <w:bookmarkEnd w:id="0"/>
    </w:p>
    <w:p w:rsidR="002E68BE" w:rsidRDefault="002E68BE" w:rsidP="002E68BE">
      <w:pPr>
        <w:widowControl/>
        <w:spacing w:line="560" w:lineRule="exact"/>
        <w:ind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方便参评论文评阅、出版工作，对于“北京高校师生马克思主义经典著作学术论文征文比赛”的参评论文格式做出如下规定：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一、论文纸张格式使用A4纸型，单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倍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行距，页码要在页底居中。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文章首页依次注明文章题目、作者姓名及单位、内容提要(300字以内)、关键词(3-5个)。文章题目请用黑体、三号字、加粗加黑、居中；作者姓名及单位为宋体、四号字、加粗、居中；内容提要、关键词和作者简介为楷体、五号字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三、文末注明作者简介：包括姓名，身份（教师、本科生、硕士研究生或博士研究生），出生年月，性别，学校及院系，职务和职称，研究方向或专业，联系电话、邮箱、通讯地址等信息。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、正文内容使用宋体、五号字。章节编号方法请采用分级中文数字编号方法，第一级为“一、”、“二、”、“三、”……；第二级为“（一）”、“（二）”、“（三）”……；第三级为“1.”、“2.”、“3.”……。其中第一级标题需加粗、居中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五、文章的注释请一律采用页下注（每页重新编号），引用马克思、恩格斯、列宁等马克思主义经典作家的文章请选用最新版本。具体格式如下：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（一）中文注释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1.专著类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李道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揆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：《美国政府和美国政治》，北京：中国社会科学出版社1990年版，第25－27页。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说明：著作者如系二人，作者姓名之间用顿号分隔，如：ｘｘｘ、ｘｘｘ；如系二人以上，可写出第一作者姓名，后面加“等”字省略其他作者，如：ｘｘｘ等。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2.译著类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[美]Ｊ.布卢姆等：《美国的历程》下册，杨国标、张儒林译，北京．商务印书馆1988年版，第6页。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3.文集或期刊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内文章类</w:t>
      </w:r>
      <w:proofErr w:type="gramEnd"/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马克思：《哥达纲领批判》，载《马克思恩格斯选集》，第三卷，北京：人民出版社1995年版，第32页。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吴展：《试论核裁军的几个问题》，载《美国研究》，1994年第3期，第32页。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4.报纸文章类：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陆全武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：《国营企业改革中的几个问题》，《经济日报》，1994年8月20日，第３版。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（二）英文注释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１.专著类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proofErr w:type="spell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U.Harold.Faulkner.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American</w:t>
      </w:r>
      <w:proofErr w:type="spellEnd"/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Economic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proofErr w:type="spellStart"/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History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.New</w:t>
      </w:r>
      <w:proofErr w:type="spell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York: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Harper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Brothers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Publishers,1960,pp.23-25.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2.编著类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Paul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M.Angle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,ed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..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The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American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Reader</w:t>
      </w:r>
      <w:proofErr w:type="gramStart"/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:From</w:t>
      </w:r>
      <w:proofErr w:type="gramEnd"/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Columbusto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Today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.New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York: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Rand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McNally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Co.,1958,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pp.52-53.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3.报刊文章类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Constance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proofErr w:type="spell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M.Drake</w:t>
      </w:r>
      <w:proofErr w:type="spell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,“An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Approach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to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Blake,” 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College English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 XXIX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(April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1968),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pp.541-543.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“Reading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Teachers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Put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on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Spot,”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The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Kansas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City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i/>
          <w:color w:val="000000"/>
          <w:kern w:val="0"/>
          <w:sz w:val="32"/>
          <w:szCs w:val="32"/>
        </w:rPr>
        <w:t>Star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May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1969.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（三）电子信息类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如使用网上的资料，须注明所在网站的站点详细地址：如http://www.essential.org/antitrust/boeing.html。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2E68BE" w:rsidRDefault="002E68BE" w:rsidP="002E68BE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六、参考文献使用宋体、五号字。</w:t>
      </w:r>
    </w:p>
    <w:p w:rsidR="009054F2" w:rsidRDefault="009054F2" w:rsidP="002E68BE"/>
    <w:sectPr w:rsidR="0090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BE"/>
    <w:rsid w:val="002E68BE"/>
    <w:rsid w:val="009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C9E6A-ADF3-4C96-9D83-F7B5EA13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Company>CHINA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2018-07-03T02:41:00Z</dcterms:created>
  <dcterms:modified xsi:type="dcterms:W3CDTF">2018-07-03T02:42:00Z</dcterms:modified>
</cp:coreProperties>
</file>