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CAF9" w14:textId="77777777" w:rsidR="00BD1C22" w:rsidRDefault="00BD1C22" w:rsidP="00BD1C22">
      <w:pPr>
        <w:spacing w:line="480" w:lineRule="auto"/>
        <w:jc w:val="center"/>
        <w:rPr>
          <w:rFonts w:ascii="宋体"/>
          <w:b/>
          <w:bCs/>
          <w:sz w:val="36"/>
          <w:szCs w:val="36"/>
        </w:rPr>
      </w:pPr>
      <w:r>
        <w:rPr>
          <w:rFonts w:ascii="宋体" w:hint="eastAsia"/>
          <w:b/>
          <w:bCs/>
          <w:sz w:val="36"/>
          <w:szCs w:val="36"/>
        </w:rPr>
        <w:t>全国石油和化工优秀科技工作者评选办法</w:t>
      </w:r>
    </w:p>
    <w:p w14:paraId="06157885" w14:textId="77777777" w:rsidR="00BD1C22" w:rsidRDefault="00BD1C22" w:rsidP="00BD1C22">
      <w:pPr>
        <w:spacing w:line="480" w:lineRule="auto"/>
        <w:jc w:val="center"/>
        <w:rPr>
          <w:rFonts w:ascii="仿宋_GB2312" w:eastAsia="仿宋_GB2312" w:hint="eastAsia"/>
          <w:sz w:val="30"/>
          <w:szCs w:val="36"/>
        </w:rPr>
      </w:pPr>
      <w:r>
        <w:rPr>
          <w:rFonts w:ascii="仿宋_GB2312" w:eastAsia="仿宋_GB2312" w:hint="eastAsia"/>
          <w:sz w:val="30"/>
          <w:szCs w:val="36"/>
        </w:rPr>
        <w:t>（202</w:t>
      </w:r>
      <w:r>
        <w:rPr>
          <w:rFonts w:ascii="仿宋_GB2312" w:eastAsia="仿宋_GB2312"/>
          <w:sz w:val="30"/>
          <w:szCs w:val="36"/>
        </w:rPr>
        <w:t>3</w:t>
      </w:r>
      <w:r>
        <w:rPr>
          <w:rFonts w:ascii="仿宋_GB2312" w:eastAsia="仿宋_GB2312" w:hint="eastAsia"/>
          <w:sz w:val="30"/>
          <w:szCs w:val="36"/>
        </w:rPr>
        <w:t>年修订）</w:t>
      </w:r>
    </w:p>
    <w:p w14:paraId="00BD336D" w14:textId="77777777" w:rsidR="00BD1C22" w:rsidRDefault="00BD1C22" w:rsidP="00BD1C22">
      <w:pPr>
        <w:adjustRightInd w:val="0"/>
        <w:snapToGrid w:val="0"/>
        <w:spacing w:line="400" w:lineRule="exact"/>
        <w:ind w:firstLineChars="200" w:firstLine="560"/>
        <w:jc w:val="left"/>
        <w:rPr>
          <w:rFonts w:ascii="黑体" w:eastAsia="黑体" w:hAnsi="Arial" w:cs="Arial"/>
          <w:bCs/>
          <w:snapToGrid w:val="0"/>
          <w:kern w:val="0"/>
          <w:sz w:val="28"/>
          <w:szCs w:val="28"/>
        </w:rPr>
      </w:pPr>
      <w:r>
        <w:rPr>
          <w:rFonts w:ascii="仿宋_GB2312" w:eastAsia="仿宋_GB2312" w:hint="eastAsia"/>
          <w:sz w:val="28"/>
          <w:szCs w:val="28"/>
        </w:rPr>
        <w:t>为了鼓励和表彰在全国石油和化工科技进步活动中做出突出贡献的优秀个人，调动全国石油和化工科技工作者的积极性和创造性，发挥科技在转变经济发展方式中的支撑和引领作用，促进我国石油和化工科技进步，特制定本办法。</w:t>
      </w:r>
      <w:r>
        <w:rPr>
          <w:rFonts w:ascii="黑体" w:eastAsia="黑体" w:hAnsi="Arial" w:cs="Arial" w:hint="eastAsia"/>
          <w:bCs/>
          <w:snapToGrid w:val="0"/>
          <w:kern w:val="0"/>
          <w:sz w:val="28"/>
          <w:szCs w:val="28"/>
        </w:rPr>
        <w:t xml:space="preserve">      </w:t>
      </w:r>
    </w:p>
    <w:p w14:paraId="756A9D68" w14:textId="77777777" w:rsidR="00BD1C22" w:rsidRDefault="00BD1C22" w:rsidP="00BD1C22">
      <w:pPr>
        <w:adjustRightInd w:val="0"/>
        <w:snapToGrid w:val="0"/>
        <w:spacing w:line="400" w:lineRule="exact"/>
        <w:ind w:firstLineChars="200" w:firstLine="560"/>
        <w:jc w:val="left"/>
        <w:rPr>
          <w:rFonts w:ascii="黑体" w:eastAsia="黑体" w:hint="eastAsia"/>
          <w:bCs/>
          <w:snapToGrid w:val="0"/>
          <w:kern w:val="0"/>
          <w:sz w:val="28"/>
          <w:szCs w:val="28"/>
        </w:rPr>
      </w:pPr>
      <w:r>
        <w:rPr>
          <w:rFonts w:ascii="黑体" w:eastAsia="黑体" w:hint="eastAsia"/>
          <w:bCs/>
          <w:snapToGrid w:val="0"/>
          <w:kern w:val="0"/>
          <w:sz w:val="28"/>
          <w:szCs w:val="28"/>
        </w:rPr>
        <w:t>第一条  评选目的</w:t>
      </w:r>
    </w:p>
    <w:p w14:paraId="1625A38F" w14:textId="77777777" w:rsidR="00BD1C22" w:rsidRDefault="00BD1C22" w:rsidP="00BD1C22">
      <w:pPr>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中国石油和化学工业联合会（以下简称联合会）开展评选表彰优秀科技工作者活动，旨在进一步营造"尊重劳动、尊重知识、尊重人才、尊重创造"的良好社会氛围，弘扬无私奉献、勇攀高峰、开拓创新的时代精神，激励广大科技工作者为石油和化学工业可持续发展和实现全面建设小康社会的奋斗目标，加快推进社会主义现代化建设做出新的贡献。</w:t>
      </w:r>
    </w:p>
    <w:p w14:paraId="3D005EDF" w14:textId="77777777" w:rsidR="00BD1C22" w:rsidRDefault="00BD1C22" w:rsidP="00BD1C22">
      <w:pPr>
        <w:widowControl/>
        <w:adjustRightInd w:val="0"/>
        <w:snapToGrid w:val="0"/>
        <w:spacing w:line="400" w:lineRule="exact"/>
        <w:ind w:firstLineChars="200" w:firstLine="560"/>
        <w:jc w:val="left"/>
        <w:rPr>
          <w:rFonts w:ascii="黑体" w:eastAsia="黑体" w:hAnsi="Arial" w:cs="Arial"/>
          <w:bCs/>
          <w:snapToGrid w:val="0"/>
          <w:kern w:val="0"/>
          <w:sz w:val="28"/>
          <w:szCs w:val="28"/>
        </w:rPr>
      </w:pPr>
      <w:r>
        <w:rPr>
          <w:rFonts w:ascii="黑体" w:eastAsia="黑体" w:hAnsi="Arial" w:cs="Arial" w:hint="eastAsia"/>
          <w:bCs/>
          <w:snapToGrid w:val="0"/>
          <w:kern w:val="0"/>
          <w:sz w:val="28"/>
          <w:szCs w:val="28"/>
        </w:rPr>
        <w:t>第二条  评选范围</w:t>
      </w:r>
    </w:p>
    <w:p w14:paraId="52445426"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凡在石油和化工、工程技术以及相关科学领域从事科学研究、技术开发、重大装备研制、科学技术普及与推广、教育培训、科学技术管理（决策）、技术转移、技术服务和促进科技与经济结合，并做出显著成绩的科技工作者，不受单位性质限制，均可参加申报。</w:t>
      </w:r>
    </w:p>
    <w:p w14:paraId="225D060E" w14:textId="77777777" w:rsidR="00BD1C22" w:rsidRDefault="00BD1C22" w:rsidP="00BD1C22">
      <w:pPr>
        <w:widowControl/>
        <w:adjustRightInd w:val="0"/>
        <w:snapToGrid w:val="0"/>
        <w:spacing w:line="400" w:lineRule="exact"/>
        <w:ind w:firstLineChars="200" w:firstLine="560"/>
        <w:jc w:val="left"/>
        <w:rPr>
          <w:rFonts w:ascii="黑体" w:eastAsia="黑体" w:hAnsi="Arial" w:cs="Arial" w:hint="eastAsia"/>
          <w:bCs/>
          <w:snapToGrid w:val="0"/>
          <w:kern w:val="0"/>
          <w:sz w:val="28"/>
          <w:szCs w:val="28"/>
        </w:rPr>
      </w:pPr>
      <w:r>
        <w:rPr>
          <w:rFonts w:ascii="黑体" w:eastAsia="黑体" w:hAnsi="Arial" w:cs="Arial" w:hint="eastAsia"/>
          <w:bCs/>
          <w:snapToGrid w:val="0"/>
          <w:kern w:val="0"/>
          <w:sz w:val="28"/>
          <w:szCs w:val="28"/>
        </w:rPr>
        <w:t>第三条  评选条件</w:t>
      </w:r>
    </w:p>
    <w:p w14:paraId="65BE0F2A"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参评的科技工作者必须具备以下三项条件：</w:t>
      </w:r>
    </w:p>
    <w:p w14:paraId="4758B46B"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（一）热爱祖国，遵纪守法；</w:t>
      </w:r>
    </w:p>
    <w:p w14:paraId="310E57DF"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（二）具有较强的“献身、创新、求实、协作”精神和良好的职业道德；</w:t>
      </w:r>
    </w:p>
    <w:p w14:paraId="0E4DC82D"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（三）在业务上至少具备下列条件之一：</w:t>
      </w:r>
    </w:p>
    <w:p w14:paraId="590528BC"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1.在科学研究工作中有新发现，提出了新的思想或创造了新的方法，对某一学科的发展产生了现实推动作用；</w:t>
      </w:r>
    </w:p>
    <w:p w14:paraId="35F88B97"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2.省部级科技奖励二等奖（或2个以上三等奖）或与之相当的其他奖项项目的主要完成人；</w:t>
      </w:r>
    </w:p>
    <w:p w14:paraId="1B0FEAC9"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3.国家或省级重点工程、中国石油和化学工业联合会年度科技指导计划、国家重点研发等科技计划以及结构调整、转型升级项目的主要完成人；</w:t>
      </w:r>
    </w:p>
    <w:p w14:paraId="4CAEED12"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4.通过管理决策、管理创新，为企业或地方经济发展做出重大贡献；</w:t>
      </w:r>
    </w:p>
    <w:p w14:paraId="6DC9B363"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5.在组织、协调科技成果转化或技术转移、推广服务工作中取得较大经济效益或社会效益；</w:t>
      </w:r>
    </w:p>
    <w:p w14:paraId="6DF3D3B9"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6.在科学普及、科技人才培养、教育培训等工作中取得显著的成效；</w:t>
      </w:r>
    </w:p>
    <w:p w14:paraId="3E0E5CAA"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szCs w:val="28"/>
        </w:rPr>
      </w:pPr>
      <w:r>
        <w:rPr>
          <w:rFonts w:ascii="仿宋_GB2312" w:eastAsia="仿宋_GB2312" w:hint="eastAsia"/>
          <w:sz w:val="28"/>
          <w:szCs w:val="28"/>
        </w:rPr>
        <w:t>7.国家级、省部级、中国石油和化学工业联合会认定的创新平台主要研究人员（工程技术中心、工程研究中心、工程实验室、重点实验室等）。</w:t>
      </w:r>
    </w:p>
    <w:p w14:paraId="4805B45C" w14:textId="77777777" w:rsidR="00BD1C22" w:rsidRDefault="00BD1C22" w:rsidP="00BD1C22">
      <w:pPr>
        <w:widowControl/>
        <w:adjustRightInd w:val="0"/>
        <w:snapToGrid w:val="0"/>
        <w:spacing w:line="400" w:lineRule="exact"/>
        <w:ind w:firstLineChars="200" w:firstLine="560"/>
        <w:jc w:val="left"/>
        <w:rPr>
          <w:rFonts w:ascii="黑体" w:eastAsia="黑体" w:hAnsi="Arial" w:cs="Arial"/>
          <w:bCs/>
          <w:snapToGrid w:val="0"/>
          <w:kern w:val="0"/>
          <w:sz w:val="28"/>
          <w:szCs w:val="28"/>
        </w:rPr>
      </w:pPr>
      <w:r>
        <w:rPr>
          <w:rFonts w:ascii="黑体" w:eastAsia="黑体" w:hAnsi="Arial" w:cs="Arial" w:hint="eastAsia"/>
          <w:bCs/>
          <w:snapToGrid w:val="0"/>
          <w:kern w:val="0"/>
          <w:sz w:val="28"/>
          <w:szCs w:val="28"/>
        </w:rPr>
        <w:t>第四条  推荐单位</w:t>
      </w:r>
    </w:p>
    <w:p w14:paraId="1DE4F5A8" w14:textId="77777777" w:rsidR="00BD1C22" w:rsidRDefault="00BD1C22" w:rsidP="00BD1C22">
      <w:pPr>
        <w:widowControl/>
        <w:adjustRightInd w:val="0"/>
        <w:snapToGrid w:val="0"/>
        <w:spacing w:line="400" w:lineRule="exact"/>
        <w:ind w:firstLineChars="200" w:firstLine="560"/>
        <w:jc w:val="left"/>
        <w:rPr>
          <w:rFonts w:ascii="仿宋_GB2312" w:eastAsia="仿宋_GB2312" w:hAnsi="Arial" w:cs="Arial" w:hint="eastAsia"/>
          <w:sz w:val="28"/>
          <w:szCs w:val="28"/>
        </w:rPr>
      </w:pPr>
      <w:r>
        <w:rPr>
          <w:rFonts w:ascii="仿宋_GB2312" w:eastAsia="仿宋_GB2312" w:hAnsi="Arial" w:cs="Arial" w:hint="eastAsia"/>
          <w:sz w:val="28"/>
          <w:szCs w:val="28"/>
        </w:rPr>
        <w:t>推荐工作采用条块结合、多渠道推荐的方式进行。</w:t>
      </w:r>
    </w:p>
    <w:p w14:paraId="73B0E567" w14:textId="77777777" w:rsidR="00BD1C22" w:rsidRDefault="00BD1C22" w:rsidP="00BD1C22">
      <w:pPr>
        <w:widowControl/>
        <w:adjustRightInd w:val="0"/>
        <w:snapToGrid w:val="0"/>
        <w:spacing w:line="400" w:lineRule="exact"/>
        <w:ind w:firstLineChars="200" w:firstLine="560"/>
        <w:jc w:val="left"/>
        <w:rPr>
          <w:rFonts w:ascii="仿宋_GB2312" w:eastAsia="仿宋_GB2312" w:hAnsi="Arial" w:cs="Arial"/>
          <w:sz w:val="28"/>
          <w:szCs w:val="28"/>
        </w:rPr>
      </w:pPr>
      <w:r>
        <w:rPr>
          <w:rFonts w:ascii="仿宋_GB2312" w:eastAsia="仿宋_GB2312" w:hAnsi="Arial" w:cs="Arial" w:hint="eastAsia"/>
          <w:sz w:val="28"/>
          <w:szCs w:val="28"/>
        </w:rPr>
        <w:t xml:space="preserve"> （一）联合会会员单位、中央大型石油和化工企业集团可直接推荐本单位的候选人；</w:t>
      </w:r>
    </w:p>
    <w:p w14:paraId="645D832C" w14:textId="77777777" w:rsidR="00BD1C22" w:rsidRDefault="00BD1C22" w:rsidP="00BD1C22">
      <w:pPr>
        <w:widowControl/>
        <w:adjustRightInd w:val="0"/>
        <w:snapToGrid w:val="0"/>
        <w:spacing w:line="400" w:lineRule="exact"/>
        <w:ind w:firstLineChars="200" w:firstLine="560"/>
        <w:jc w:val="left"/>
        <w:rPr>
          <w:rFonts w:ascii="仿宋_GB2312" w:eastAsia="仿宋_GB2312" w:hAnsi="Arial" w:cs="Arial"/>
          <w:sz w:val="28"/>
          <w:szCs w:val="28"/>
        </w:rPr>
      </w:pPr>
      <w:r>
        <w:rPr>
          <w:rFonts w:ascii="仿宋_GB2312" w:eastAsia="仿宋_GB2312" w:hAnsi="Arial" w:cs="Arial" w:hint="eastAsia"/>
          <w:sz w:val="28"/>
          <w:szCs w:val="28"/>
        </w:rPr>
        <w:t>（二）科研院所、大专院校可直接推荐本单位的候选人；</w:t>
      </w:r>
    </w:p>
    <w:p w14:paraId="727E1868" w14:textId="77777777" w:rsidR="00BD1C22" w:rsidRDefault="00BD1C22" w:rsidP="00BD1C22">
      <w:pPr>
        <w:widowControl/>
        <w:adjustRightInd w:val="0"/>
        <w:snapToGrid w:val="0"/>
        <w:spacing w:line="400" w:lineRule="exact"/>
        <w:ind w:firstLineChars="200" w:firstLine="560"/>
        <w:jc w:val="left"/>
        <w:rPr>
          <w:rFonts w:ascii="仿宋_GB2312" w:eastAsia="仿宋_GB2312" w:hAnsi="Arial" w:cs="Arial"/>
          <w:sz w:val="28"/>
          <w:szCs w:val="28"/>
        </w:rPr>
      </w:pPr>
      <w:r>
        <w:rPr>
          <w:rFonts w:ascii="仿宋_GB2312" w:eastAsia="仿宋_GB2312" w:hAnsi="Arial" w:cs="Arial" w:hint="eastAsia"/>
          <w:sz w:val="28"/>
          <w:szCs w:val="28"/>
        </w:rPr>
        <w:t>（三）各省、自治区、直辖市的石化协会，各专业协会及石化联合会各分支机构可推荐本地区或本领域的候选人。</w:t>
      </w:r>
    </w:p>
    <w:p w14:paraId="6A7B3D6C" w14:textId="77777777" w:rsidR="00BD1C22" w:rsidRDefault="00BD1C22" w:rsidP="00BD1C22">
      <w:pPr>
        <w:widowControl/>
        <w:adjustRightInd w:val="0"/>
        <w:snapToGrid w:val="0"/>
        <w:spacing w:line="400" w:lineRule="exact"/>
        <w:ind w:firstLineChars="200" w:firstLine="560"/>
        <w:jc w:val="left"/>
        <w:rPr>
          <w:rFonts w:ascii="仿宋_GB2312" w:eastAsia="仿宋_GB2312" w:hAnsi="Arial" w:cs="Arial"/>
          <w:sz w:val="28"/>
          <w:szCs w:val="28"/>
        </w:rPr>
      </w:pPr>
      <w:r>
        <w:rPr>
          <w:rFonts w:ascii="仿宋_GB2312" w:eastAsia="仿宋_GB2312" w:hAnsi="Arial" w:cs="Arial" w:hint="eastAsia"/>
          <w:sz w:val="28"/>
          <w:szCs w:val="28"/>
        </w:rPr>
        <w:t>（四）各地</w:t>
      </w:r>
      <w:proofErr w:type="gramStart"/>
      <w:r>
        <w:rPr>
          <w:rFonts w:ascii="仿宋_GB2312" w:eastAsia="仿宋_GB2312" w:hAnsi="Arial" w:cs="Arial" w:hint="eastAsia"/>
          <w:sz w:val="28"/>
          <w:szCs w:val="28"/>
        </w:rPr>
        <w:t>方行业</w:t>
      </w:r>
      <w:proofErr w:type="gramEnd"/>
      <w:r>
        <w:rPr>
          <w:rFonts w:ascii="仿宋_GB2312" w:eastAsia="仿宋_GB2312" w:hAnsi="Arial" w:cs="Arial" w:hint="eastAsia"/>
          <w:sz w:val="28"/>
          <w:szCs w:val="28"/>
        </w:rPr>
        <w:t>主管部门、化工园区可直接推荐本单位的候选人；</w:t>
      </w:r>
    </w:p>
    <w:p w14:paraId="14F04AF4" w14:textId="77777777" w:rsidR="00BD1C22" w:rsidRDefault="00BD1C22" w:rsidP="00BD1C22">
      <w:pPr>
        <w:adjustRightInd w:val="0"/>
        <w:snapToGrid w:val="0"/>
        <w:spacing w:line="400" w:lineRule="exact"/>
        <w:ind w:firstLineChars="200" w:firstLine="560"/>
        <w:rPr>
          <w:rFonts w:ascii="黑体" w:eastAsia="黑体" w:hAnsi="Arial" w:cs="Arial"/>
          <w:bCs/>
          <w:snapToGrid w:val="0"/>
          <w:kern w:val="0"/>
          <w:sz w:val="28"/>
          <w:szCs w:val="28"/>
        </w:rPr>
      </w:pPr>
      <w:r>
        <w:rPr>
          <w:rFonts w:ascii="黑体" w:eastAsia="黑体" w:hAnsi="Arial" w:cs="Arial" w:hint="eastAsia"/>
          <w:bCs/>
          <w:snapToGrid w:val="0"/>
          <w:kern w:val="0"/>
          <w:sz w:val="28"/>
          <w:szCs w:val="28"/>
        </w:rPr>
        <w:t>第五条  评选活动组织</w:t>
      </w:r>
    </w:p>
    <w:p w14:paraId="617829A3"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（一）成立评选领导小组，由联合会主管领导任组长，有关部门负责同志任组员。负责评选办法的颁布、评选专家的聘任、批准表彰优秀科技工作者等。</w:t>
      </w:r>
    </w:p>
    <w:p w14:paraId="59E2387E"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（二）设立评选办公室。评选办公室设在联合会科技与装备部，由联合会科技与装备部主任担任评选办公室主任，相关人员为成员。具体负责评选办法的制定，评选专家的推荐，评选活动的组织等。</w:t>
      </w:r>
    </w:p>
    <w:p w14:paraId="569E114A"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（三）成立评选委员会，评选委员会的专家由评选办公室推荐（每年视申报推荐人情况推荐），评选领导小组批准、聘任。</w:t>
      </w:r>
    </w:p>
    <w:p w14:paraId="090A23B8" w14:textId="77777777" w:rsidR="00BD1C22" w:rsidRDefault="00BD1C22" w:rsidP="00BD1C22">
      <w:pPr>
        <w:adjustRightInd w:val="0"/>
        <w:snapToGrid w:val="0"/>
        <w:spacing w:line="400" w:lineRule="exact"/>
        <w:ind w:firstLineChars="200" w:firstLine="560"/>
        <w:rPr>
          <w:rFonts w:ascii="黑体" w:eastAsia="黑体" w:hAnsi="Arial" w:cs="Arial"/>
          <w:bCs/>
          <w:snapToGrid w:val="0"/>
          <w:kern w:val="0"/>
          <w:sz w:val="28"/>
          <w:szCs w:val="28"/>
        </w:rPr>
      </w:pPr>
      <w:r>
        <w:rPr>
          <w:rFonts w:ascii="黑体" w:eastAsia="黑体" w:hAnsi="Arial" w:cs="Arial" w:hint="eastAsia"/>
          <w:bCs/>
          <w:snapToGrid w:val="0"/>
          <w:kern w:val="0"/>
          <w:sz w:val="28"/>
          <w:szCs w:val="28"/>
        </w:rPr>
        <w:t>第六条  推荐程序</w:t>
      </w:r>
    </w:p>
    <w:p w14:paraId="65090988"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（一）拥有符合评选条件候选人的单位均可向评选办公室推荐。候选人应在研究创新类、管理与科普类</w:t>
      </w:r>
      <w:r w:rsidRPr="00C24D7F">
        <w:rPr>
          <w:rFonts w:ascii="仿宋_GB2312" w:eastAsia="仿宋_GB2312" w:hint="eastAsia"/>
          <w:sz w:val="28"/>
        </w:rPr>
        <w:t>两类</w:t>
      </w:r>
      <w:r>
        <w:rPr>
          <w:rFonts w:ascii="仿宋_GB2312" w:eastAsia="仿宋_GB2312" w:hint="eastAsia"/>
          <w:sz w:val="28"/>
        </w:rPr>
        <w:t>中选择一项申报。</w:t>
      </w:r>
    </w:p>
    <w:p w14:paraId="26BF8F62"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（二）候选人推荐材料的内容如下：</w:t>
      </w:r>
    </w:p>
    <w:p w14:paraId="1DEC6870"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1.《全国石油和化工优秀科技工作者推荐表》一式2份；</w:t>
      </w:r>
      <w:r>
        <w:rPr>
          <w:rFonts w:ascii="仿宋_GB2312" w:eastAsia="仿宋_GB2312" w:hint="eastAsia"/>
          <w:sz w:val="28"/>
        </w:rPr>
        <w:t> </w:t>
      </w:r>
    </w:p>
    <w:p w14:paraId="116F4F41" w14:textId="77777777" w:rsidR="00BD1C22" w:rsidRDefault="00BD1C22" w:rsidP="00BD1C22">
      <w:pPr>
        <w:widowControl/>
        <w:adjustRightInd w:val="0"/>
        <w:snapToGrid w:val="0"/>
        <w:spacing w:line="400" w:lineRule="exact"/>
        <w:ind w:firstLineChars="200" w:firstLine="560"/>
        <w:jc w:val="left"/>
        <w:rPr>
          <w:rFonts w:ascii="仿宋_GB2312" w:eastAsia="仿宋_GB2312"/>
          <w:sz w:val="28"/>
        </w:rPr>
      </w:pPr>
      <w:r>
        <w:rPr>
          <w:rFonts w:ascii="仿宋_GB2312" w:eastAsia="仿宋_GB2312" w:hint="eastAsia"/>
          <w:sz w:val="28"/>
        </w:rPr>
        <w:t>2.</w:t>
      </w:r>
      <w:r>
        <w:rPr>
          <w:rFonts w:ascii="仿宋_GB2312" w:eastAsia="仿宋_GB2312" w:hint="eastAsia"/>
          <w:sz w:val="30"/>
          <w:szCs w:val="28"/>
        </w:rPr>
        <w:t>候选人代表性成果证明材料，</w:t>
      </w:r>
      <w:r>
        <w:rPr>
          <w:rFonts w:ascii="仿宋_GB2312" w:eastAsia="仿宋_GB2312" w:hint="eastAsia"/>
          <w:sz w:val="28"/>
        </w:rPr>
        <w:t>一式2份。主要有：</w:t>
      </w:r>
    </w:p>
    <w:p w14:paraId="76403DC9" w14:textId="77777777" w:rsidR="00BD1C22" w:rsidRDefault="00BD1C22" w:rsidP="00BD1C22">
      <w:pPr>
        <w:widowControl/>
        <w:adjustRightInd w:val="0"/>
        <w:snapToGrid w:val="0"/>
        <w:spacing w:line="400" w:lineRule="exact"/>
        <w:ind w:firstLineChars="200" w:firstLine="562"/>
        <w:jc w:val="left"/>
        <w:rPr>
          <w:rFonts w:ascii="仿宋_GB2312" w:eastAsia="仿宋_GB2312"/>
          <w:sz w:val="28"/>
          <w:szCs w:val="28"/>
        </w:rPr>
      </w:pPr>
      <w:r>
        <w:rPr>
          <w:rFonts w:ascii="仿宋_GB2312" w:eastAsia="仿宋_GB2312" w:hint="eastAsia"/>
          <w:b/>
          <w:bCs/>
          <w:sz w:val="28"/>
        </w:rPr>
        <w:t>研究创新类：</w:t>
      </w:r>
      <w:r>
        <w:rPr>
          <w:rFonts w:ascii="仿宋_GB2312" w:eastAsia="仿宋_GB2312" w:hint="eastAsia"/>
          <w:sz w:val="28"/>
          <w:szCs w:val="28"/>
        </w:rPr>
        <w:t>科技成果鉴定证书、获奖证书、经济效益财务证明、专利首页、重要论文、著作的封面及版权页等。</w:t>
      </w:r>
    </w:p>
    <w:p w14:paraId="198F4BAC" w14:textId="77777777" w:rsidR="00BD1C22" w:rsidRDefault="00BD1C22" w:rsidP="00BD1C22">
      <w:pPr>
        <w:widowControl/>
        <w:adjustRightInd w:val="0"/>
        <w:snapToGrid w:val="0"/>
        <w:spacing w:line="400" w:lineRule="exact"/>
        <w:ind w:firstLineChars="200" w:firstLine="562"/>
        <w:jc w:val="left"/>
        <w:rPr>
          <w:rFonts w:ascii="仿宋_GB2312" w:eastAsia="仿宋_GB2312"/>
          <w:sz w:val="28"/>
          <w:szCs w:val="28"/>
        </w:rPr>
      </w:pPr>
      <w:r>
        <w:rPr>
          <w:rFonts w:ascii="仿宋_GB2312" w:eastAsia="仿宋_GB2312" w:hint="eastAsia"/>
          <w:b/>
          <w:bCs/>
          <w:sz w:val="28"/>
          <w:szCs w:val="28"/>
        </w:rPr>
        <w:lastRenderedPageBreak/>
        <w:t>管理与科普类：</w:t>
      </w:r>
      <w:r>
        <w:rPr>
          <w:rFonts w:ascii="仿宋_GB2312" w:eastAsia="仿宋_GB2312" w:hint="eastAsia"/>
          <w:sz w:val="28"/>
          <w:szCs w:val="28"/>
        </w:rPr>
        <w:t>1）管理类：单位所获立项支持证明文件、科技成果鉴定证书、获表彰证明材料、经济效益财务证明、技术服务转移合同、重要论文、著作的封面及版权页等。2）科普类：获表彰获奖证明材料、申请</w:t>
      </w:r>
      <w:r>
        <w:rPr>
          <w:rFonts w:ascii="仿宋_GB2312" w:eastAsia="仿宋_GB2312" w:hint="eastAsia"/>
          <w:sz w:val="28"/>
        </w:rPr>
        <w:t>和承担各级教育科普类项目证明材料、科普著作及教材封面及版权页、网上授课证明等。业绩证明材料可包括专家推荐、读者评价、学生评价及督导评价等材料。</w:t>
      </w:r>
    </w:p>
    <w:p w14:paraId="2956BE82" w14:textId="77777777" w:rsidR="00BD1C22" w:rsidRDefault="00BD1C22" w:rsidP="00BD1C22">
      <w:pPr>
        <w:adjustRightInd w:val="0"/>
        <w:snapToGrid w:val="0"/>
        <w:spacing w:line="400" w:lineRule="exact"/>
        <w:ind w:firstLineChars="200" w:firstLine="560"/>
        <w:rPr>
          <w:rFonts w:ascii="仿宋_GB2312" w:eastAsia="仿宋_GB2312"/>
          <w:sz w:val="28"/>
          <w:szCs w:val="28"/>
        </w:rPr>
      </w:pPr>
      <w:r>
        <w:rPr>
          <w:rFonts w:ascii="仿宋_GB2312" w:eastAsia="仿宋_GB2312" w:hint="eastAsia"/>
          <w:sz w:val="28"/>
          <w:szCs w:val="28"/>
        </w:rPr>
        <w:t>以上证明材料，需提供复印件并装订成册，附《目录》说明，所有材料必须与填表内容一一对应。其中，每类证明材料不可超过5项，多余的列表；经济效益证明需加盖相关单位的财务公章。</w:t>
      </w:r>
    </w:p>
    <w:p w14:paraId="7FD73D77"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3.候选人本人正面免冠彩色照片2寸电子版，请附在</w:t>
      </w:r>
      <w:r>
        <w:rPr>
          <w:rFonts w:ascii="仿宋_GB2312" w:eastAsia="仿宋_GB2312" w:hint="eastAsia"/>
          <w:color w:val="000000"/>
          <w:sz w:val="30"/>
          <w:szCs w:val="28"/>
        </w:rPr>
        <w:t>《推荐表》</w:t>
      </w:r>
      <w:r>
        <w:rPr>
          <w:rFonts w:ascii="仿宋_GB2312" w:eastAsia="仿宋_GB2312" w:hint="eastAsia"/>
          <w:sz w:val="30"/>
          <w:szCs w:val="28"/>
        </w:rPr>
        <w:t>和《</w:t>
      </w:r>
      <w:r>
        <w:rPr>
          <w:rFonts w:ascii="仿宋_GB2312" w:eastAsia="仿宋_GB2312" w:hAnsi="Arial" w:cs="Arial" w:hint="eastAsia"/>
          <w:sz w:val="28"/>
          <w:szCs w:val="28"/>
        </w:rPr>
        <w:t>信息表</w:t>
      </w:r>
      <w:r>
        <w:rPr>
          <w:rFonts w:ascii="仿宋_GB2312" w:eastAsia="仿宋_GB2312" w:hint="eastAsia"/>
          <w:sz w:val="30"/>
          <w:szCs w:val="28"/>
        </w:rPr>
        <w:t>》相应</w:t>
      </w:r>
      <w:r>
        <w:rPr>
          <w:rFonts w:ascii="仿宋_GB2312" w:eastAsia="仿宋_GB2312" w:hint="eastAsia"/>
          <w:sz w:val="28"/>
        </w:rPr>
        <w:t>“照片”处；</w:t>
      </w:r>
    </w:p>
    <w:p w14:paraId="7F5DFFEE"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4.为便于评选，上述候选人材料应按顺序装订成册；</w:t>
      </w:r>
    </w:p>
    <w:p w14:paraId="5430377C" w14:textId="77777777" w:rsidR="00BD1C22" w:rsidRDefault="00BD1C22" w:rsidP="00BD1C22">
      <w:pPr>
        <w:adjustRightInd w:val="0"/>
        <w:snapToGrid w:val="0"/>
        <w:spacing w:line="400" w:lineRule="exact"/>
        <w:ind w:firstLineChars="200" w:firstLine="560"/>
        <w:rPr>
          <w:rFonts w:ascii="仿宋_GB2312" w:eastAsia="仿宋_GB2312"/>
          <w:sz w:val="28"/>
          <w:u w:val="single"/>
        </w:rPr>
      </w:pPr>
      <w:r>
        <w:rPr>
          <w:rFonts w:ascii="仿宋_GB2312" w:eastAsia="仿宋_GB2312" w:hint="eastAsia"/>
          <w:sz w:val="28"/>
        </w:rPr>
        <w:t>5.电子版</w:t>
      </w:r>
      <w:r>
        <w:rPr>
          <w:rFonts w:ascii="仿宋_GB2312" w:eastAsia="仿宋_GB2312" w:hint="eastAsia"/>
          <w:color w:val="000000"/>
          <w:sz w:val="30"/>
          <w:szCs w:val="28"/>
        </w:rPr>
        <w:t>《全国石油和化工优秀科技工作者推荐表》（不含证明材料）</w:t>
      </w:r>
      <w:r>
        <w:rPr>
          <w:rFonts w:ascii="仿宋_GB2312" w:eastAsia="仿宋_GB2312" w:hint="eastAsia"/>
          <w:sz w:val="30"/>
          <w:szCs w:val="28"/>
        </w:rPr>
        <w:t>和《</w:t>
      </w:r>
      <w:r>
        <w:rPr>
          <w:rFonts w:ascii="仿宋_GB2312" w:eastAsia="仿宋_GB2312" w:hAnsi="Arial" w:cs="Arial" w:hint="eastAsia"/>
          <w:sz w:val="28"/>
          <w:szCs w:val="28"/>
        </w:rPr>
        <w:t>全国石油和化工优秀科技工作者信息表</w:t>
      </w:r>
      <w:r>
        <w:rPr>
          <w:rFonts w:ascii="仿宋_GB2312" w:eastAsia="仿宋_GB2312" w:hint="eastAsia"/>
          <w:sz w:val="30"/>
          <w:szCs w:val="28"/>
        </w:rPr>
        <w:t>》</w:t>
      </w:r>
      <w:r>
        <w:rPr>
          <w:rFonts w:ascii="仿宋_GB2312" w:eastAsia="仿宋_GB2312" w:hint="eastAsia"/>
          <w:sz w:val="28"/>
        </w:rPr>
        <w:t>发到邮箱：</w:t>
      </w:r>
      <w:r>
        <w:rPr>
          <w:rStyle w:val="a3"/>
          <w:rFonts w:hint="eastAsia"/>
          <w:sz w:val="28"/>
          <w:szCs w:val="28"/>
        </w:rPr>
        <w:t>k</w:t>
      </w:r>
      <w:r>
        <w:rPr>
          <w:rStyle w:val="a3"/>
          <w:sz w:val="28"/>
          <w:szCs w:val="28"/>
        </w:rPr>
        <w:t>jyzbb726@163.com</w:t>
      </w:r>
      <w:r>
        <w:rPr>
          <w:rStyle w:val="a3"/>
          <w:rFonts w:hint="eastAsia"/>
          <w:sz w:val="28"/>
          <w:szCs w:val="28"/>
        </w:rPr>
        <w:t>。</w:t>
      </w:r>
    </w:p>
    <w:p w14:paraId="58CD6AC9" w14:textId="77777777" w:rsidR="00BD1C22" w:rsidRDefault="00BD1C22" w:rsidP="00BD1C22">
      <w:pPr>
        <w:adjustRightInd w:val="0"/>
        <w:snapToGrid w:val="0"/>
        <w:spacing w:line="400" w:lineRule="exact"/>
        <w:ind w:firstLineChars="200" w:firstLine="560"/>
        <w:rPr>
          <w:rFonts w:ascii="仿宋_GB2312" w:eastAsia="仿宋_GB2312" w:hint="eastAsia"/>
          <w:sz w:val="28"/>
        </w:rPr>
      </w:pPr>
      <w:r>
        <w:rPr>
          <w:rFonts w:ascii="仿宋_GB2312" w:eastAsia="仿宋_GB2312" w:hint="eastAsia"/>
          <w:sz w:val="28"/>
        </w:rPr>
        <w:t>（三）各推荐单位认真填写《全国石油和化工优秀科技工作者推荐表》，该推荐表和《全国石油和化工优秀科技工作者评选办法（2023年修订）》可从中国石油和化学工业联合会科技与装备部网站（www.cpcia.org.cn/cpcia-kjyzbb/#/）。</w:t>
      </w:r>
    </w:p>
    <w:p w14:paraId="5B867995"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int="eastAsia"/>
          <w:sz w:val="28"/>
        </w:rPr>
        <w:t>（四）同一个单位推荐总数不得超过6名，其中，研究创新类申报人数不得超过4人。</w:t>
      </w:r>
    </w:p>
    <w:p w14:paraId="50F33DCB" w14:textId="77777777" w:rsidR="00BD1C22" w:rsidRDefault="00BD1C22" w:rsidP="00BD1C22">
      <w:pPr>
        <w:adjustRightInd w:val="0"/>
        <w:snapToGrid w:val="0"/>
        <w:spacing w:line="400" w:lineRule="exact"/>
        <w:ind w:firstLineChars="200" w:firstLine="560"/>
        <w:rPr>
          <w:rFonts w:ascii="黑体" w:eastAsia="黑体" w:hAnsi="Arial" w:cs="Arial"/>
          <w:bCs/>
          <w:snapToGrid w:val="0"/>
          <w:kern w:val="0"/>
          <w:sz w:val="28"/>
          <w:szCs w:val="28"/>
        </w:rPr>
      </w:pPr>
      <w:r>
        <w:rPr>
          <w:rFonts w:ascii="黑体" w:eastAsia="黑体" w:hAnsi="Arial" w:cs="Arial" w:hint="eastAsia"/>
          <w:bCs/>
          <w:snapToGrid w:val="0"/>
          <w:kern w:val="0"/>
          <w:sz w:val="28"/>
          <w:szCs w:val="28"/>
        </w:rPr>
        <w:t>第七条  评选程序</w:t>
      </w:r>
    </w:p>
    <w:p w14:paraId="1E966778" w14:textId="77777777" w:rsidR="00BD1C22" w:rsidRDefault="00BD1C22" w:rsidP="00BD1C22">
      <w:pPr>
        <w:adjustRightInd w:val="0"/>
        <w:snapToGrid w:val="0"/>
        <w:spacing w:line="400" w:lineRule="exact"/>
        <w:ind w:firstLineChars="200" w:firstLine="560"/>
        <w:rPr>
          <w:rFonts w:ascii="仿宋_GB2312" w:eastAsia="仿宋_GB2312" w:hAnsi="Arial" w:cs="Arial" w:hint="eastAsia"/>
          <w:sz w:val="28"/>
          <w:szCs w:val="28"/>
        </w:rPr>
      </w:pPr>
      <w:r>
        <w:rPr>
          <w:rFonts w:ascii="仿宋_GB2312" w:eastAsia="仿宋_GB2312" w:hint="eastAsia"/>
          <w:sz w:val="28"/>
        </w:rPr>
        <w:t>（一）</w:t>
      </w:r>
      <w:r>
        <w:rPr>
          <w:rFonts w:ascii="仿宋_GB2312" w:eastAsia="仿宋_GB2312" w:hAnsi="Arial" w:cs="Arial" w:hint="eastAsia"/>
          <w:sz w:val="28"/>
          <w:szCs w:val="28"/>
        </w:rPr>
        <w:t>各推荐单位推荐上报的候选人材料由评选办公室经形式审查和汇总后，提交评选委员会评选。评选委员会在充分讨论酝酿的基础上进行评选和表决。</w:t>
      </w:r>
    </w:p>
    <w:p w14:paraId="0B0C2E74" w14:textId="77777777" w:rsidR="00BD1C22" w:rsidRDefault="00BD1C22" w:rsidP="00BD1C22">
      <w:pPr>
        <w:adjustRightInd w:val="0"/>
        <w:snapToGrid w:val="0"/>
        <w:spacing w:line="400" w:lineRule="exact"/>
        <w:ind w:firstLineChars="200" w:firstLine="560"/>
        <w:rPr>
          <w:rFonts w:ascii="仿宋_GB2312" w:eastAsia="仿宋_GB2312"/>
          <w:sz w:val="28"/>
        </w:rPr>
      </w:pPr>
      <w:r>
        <w:rPr>
          <w:rFonts w:ascii="仿宋_GB2312" w:eastAsia="仿宋_GB2312" w:hAnsi="Arial" w:cs="Arial" w:hint="eastAsia"/>
          <w:sz w:val="28"/>
          <w:szCs w:val="28"/>
        </w:rPr>
        <w:t>（二）</w:t>
      </w:r>
      <w:r>
        <w:rPr>
          <w:rFonts w:ascii="仿宋_GB2312" w:eastAsia="仿宋_GB2312" w:hint="eastAsia"/>
          <w:sz w:val="28"/>
        </w:rPr>
        <w:t>评选办公室整理评选结果，报评选领导小组审查，评选领导小组根据评选结果，讨论确定优秀科技工作者名单。</w:t>
      </w:r>
    </w:p>
    <w:p w14:paraId="6D5ED308" w14:textId="77777777" w:rsidR="00BD1C22" w:rsidRDefault="00BD1C22" w:rsidP="00BD1C22">
      <w:pPr>
        <w:adjustRightInd w:val="0"/>
        <w:snapToGrid w:val="0"/>
        <w:spacing w:line="400" w:lineRule="exact"/>
        <w:ind w:firstLineChars="200" w:firstLine="560"/>
        <w:rPr>
          <w:rFonts w:ascii="仿宋_GB2312" w:eastAsia="仿宋_GB2312" w:hAnsi="Arial" w:cs="Arial"/>
          <w:b/>
          <w:sz w:val="28"/>
          <w:szCs w:val="28"/>
        </w:rPr>
      </w:pPr>
      <w:r>
        <w:rPr>
          <w:rFonts w:ascii="仿宋_GB2312" w:eastAsia="仿宋_GB2312" w:hint="eastAsia"/>
          <w:sz w:val="28"/>
        </w:rPr>
        <w:t>（三）评选办公室将决定表彰优秀科技工作者的名单在中国石油和化学工业联合会网站上公示，公示期为10-20天。</w:t>
      </w:r>
      <w:r>
        <w:rPr>
          <w:rFonts w:ascii="仿宋_GB2312" w:eastAsia="仿宋_GB2312" w:hAnsi="Arial" w:cs="Arial" w:hint="eastAsia"/>
          <w:sz w:val="28"/>
          <w:szCs w:val="28"/>
        </w:rPr>
        <w:t>公示期内无异议的，经联合会批准后予以表彰。对有异议的候选人，由评选办公室对有关情况进行复核，并将复核意见提交评选领导小组裁定。</w:t>
      </w:r>
    </w:p>
    <w:p w14:paraId="69D2D144" w14:textId="77777777" w:rsidR="00BD1C22" w:rsidRDefault="00BD1C22" w:rsidP="00BD1C22">
      <w:pPr>
        <w:adjustRightInd w:val="0"/>
        <w:snapToGrid w:val="0"/>
        <w:spacing w:line="400" w:lineRule="exact"/>
        <w:ind w:firstLineChars="200" w:firstLine="560"/>
        <w:rPr>
          <w:rFonts w:ascii="黑体" w:eastAsia="黑体" w:hAnsi="Arial" w:cs="Arial"/>
          <w:bCs/>
          <w:snapToGrid w:val="0"/>
          <w:kern w:val="0"/>
          <w:sz w:val="28"/>
          <w:szCs w:val="28"/>
        </w:rPr>
      </w:pPr>
      <w:r>
        <w:rPr>
          <w:rFonts w:ascii="黑体" w:eastAsia="黑体" w:hAnsi="Arial" w:cs="Arial" w:hint="eastAsia"/>
          <w:bCs/>
          <w:snapToGrid w:val="0"/>
          <w:kern w:val="0"/>
          <w:sz w:val="28"/>
          <w:szCs w:val="28"/>
        </w:rPr>
        <w:t>第八条  表彰</w:t>
      </w:r>
    </w:p>
    <w:p w14:paraId="57B3052E" w14:textId="77777777" w:rsidR="00BD1C22" w:rsidRDefault="00BD1C22" w:rsidP="00BD1C22">
      <w:pPr>
        <w:adjustRightInd w:val="0"/>
        <w:snapToGrid w:val="0"/>
        <w:spacing w:line="40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对评选出的优秀科技工作者，授予"全国石油化工优秀科技工作者"称号，颁发荣誉证书，有关新闻媒体宣传报道。</w:t>
      </w:r>
    </w:p>
    <w:p w14:paraId="09DA89A2" w14:textId="77777777" w:rsidR="00BD1C22" w:rsidRDefault="00BD1C22" w:rsidP="00BD1C22">
      <w:pPr>
        <w:adjustRightInd w:val="0"/>
        <w:snapToGrid w:val="0"/>
        <w:spacing w:line="400" w:lineRule="exact"/>
        <w:ind w:firstLineChars="200" w:firstLine="560"/>
        <w:rPr>
          <w:rFonts w:ascii="黑体" w:eastAsia="黑体" w:hAnsi="Arial" w:cs="Arial"/>
          <w:bCs/>
          <w:snapToGrid w:val="0"/>
          <w:kern w:val="0"/>
          <w:sz w:val="28"/>
          <w:szCs w:val="28"/>
        </w:rPr>
      </w:pPr>
      <w:r>
        <w:rPr>
          <w:rFonts w:ascii="黑体" w:eastAsia="黑体" w:hAnsi="Arial" w:cs="Arial" w:hint="eastAsia"/>
          <w:bCs/>
          <w:snapToGrid w:val="0"/>
          <w:kern w:val="0"/>
          <w:sz w:val="28"/>
          <w:szCs w:val="28"/>
        </w:rPr>
        <w:lastRenderedPageBreak/>
        <w:t>第九条  评选纪律</w:t>
      </w:r>
    </w:p>
    <w:p w14:paraId="1FDED01D" w14:textId="77777777" w:rsidR="00BD1C22" w:rsidRDefault="00BD1C22" w:rsidP="00BD1C22">
      <w:pPr>
        <w:adjustRightInd w:val="0"/>
        <w:snapToGrid w:val="0"/>
        <w:spacing w:line="40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评选工作必须坚持原则，实事求是，公正合理，保证质量。</w:t>
      </w:r>
    </w:p>
    <w:p w14:paraId="41E2AE38" w14:textId="77777777" w:rsidR="00BD1C22" w:rsidRDefault="00BD1C22" w:rsidP="00BD1C22">
      <w:pPr>
        <w:adjustRightInd w:val="0"/>
        <w:snapToGrid w:val="0"/>
        <w:spacing w:line="400" w:lineRule="exact"/>
        <w:ind w:firstLineChars="200" w:firstLine="560"/>
        <w:rPr>
          <w:rFonts w:ascii="黑体" w:eastAsia="黑体" w:hAnsi="Arial" w:cs="Arial"/>
          <w:bCs/>
          <w:snapToGrid w:val="0"/>
          <w:kern w:val="0"/>
          <w:sz w:val="28"/>
          <w:szCs w:val="28"/>
        </w:rPr>
      </w:pPr>
      <w:r>
        <w:rPr>
          <w:rFonts w:ascii="黑体" w:eastAsia="黑体" w:hAnsi="Arial" w:cs="Arial" w:hint="eastAsia"/>
          <w:bCs/>
          <w:snapToGrid w:val="0"/>
          <w:kern w:val="0"/>
          <w:sz w:val="28"/>
          <w:szCs w:val="28"/>
        </w:rPr>
        <w:t>第十条  附则</w:t>
      </w:r>
    </w:p>
    <w:p w14:paraId="30427156" w14:textId="77777777" w:rsidR="00BD1C22" w:rsidRDefault="00BD1C22" w:rsidP="00BD1C22">
      <w:pPr>
        <w:adjustRightInd w:val="0"/>
        <w:snapToGrid w:val="0"/>
        <w:spacing w:line="40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（一）本办法由评选领导小组批准，评选办公室负责解释。</w:t>
      </w:r>
    </w:p>
    <w:p w14:paraId="0002C5AA" w14:textId="77777777" w:rsidR="00BD1C22" w:rsidRDefault="00BD1C22" w:rsidP="00BD1C22">
      <w:pPr>
        <w:adjustRightInd w:val="0"/>
        <w:snapToGrid w:val="0"/>
        <w:spacing w:line="400" w:lineRule="exact"/>
        <w:ind w:firstLineChars="200" w:firstLine="560"/>
        <w:rPr>
          <w:rFonts w:ascii="仿宋_GB2312" w:eastAsia="仿宋_GB2312"/>
        </w:rPr>
      </w:pPr>
      <w:r>
        <w:rPr>
          <w:rFonts w:ascii="仿宋_GB2312" w:eastAsia="仿宋_GB2312" w:hAnsi="Arial" w:cs="Arial" w:hint="eastAsia"/>
          <w:sz w:val="28"/>
          <w:szCs w:val="28"/>
        </w:rPr>
        <w:t>（二）本办法自公布之日起执行。</w:t>
      </w:r>
    </w:p>
    <w:p w14:paraId="293C5BB2" w14:textId="77777777" w:rsidR="00F06026" w:rsidRPr="00BD1C22" w:rsidRDefault="00000000" w:rsidP="00BD1C22"/>
    <w:sectPr w:rsidR="00F06026" w:rsidRPr="00BD1C22" w:rsidSect="00A32912">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4F2F0" w14:textId="77777777" w:rsidR="00F774D7" w:rsidRDefault="00F774D7" w:rsidP="00AC1162">
      <w:r>
        <w:separator/>
      </w:r>
    </w:p>
  </w:endnote>
  <w:endnote w:type="continuationSeparator" w:id="0">
    <w:p w14:paraId="4DDF54F9" w14:textId="77777777" w:rsidR="00F774D7" w:rsidRDefault="00F774D7" w:rsidP="00AC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0C00" w14:textId="77777777" w:rsidR="00F774D7" w:rsidRDefault="00F774D7" w:rsidP="00AC1162">
      <w:r>
        <w:separator/>
      </w:r>
    </w:p>
  </w:footnote>
  <w:footnote w:type="continuationSeparator" w:id="0">
    <w:p w14:paraId="0DB87C71" w14:textId="77777777" w:rsidR="00F774D7" w:rsidRDefault="00F774D7" w:rsidP="00AC1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A7"/>
    <w:rsid w:val="00065778"/>
    <w:rsid w:val="001A622C"/>
    <w:rsid w:val="00210404"/>
    <w:rsid w:val="00402BE5"/>
    <w:rsid w:val="004C2853"/>
    <w:rsid w:val="008026C4"/>
    <w:rsid w:val="008A1DB8"/>
    <w:rsid w:val="008E1EA7"/>
    <w:rsid w:val="00A30D6B"/>
    <w:rsid w:val="00A32912"/>
    <w:rsid w:val="00AB5B7C"/>
    <w:rsid w:val="00AC1162"/>
    <w:rsid w:val="00AC7A05"/>
    <w:rsid w:val="00BD1C22"/>
    <w:rsid w:val="00CA0C05"/>
    <w:rsid w:val="00F720FA"/>
    <w:rsid w:val="00F7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7014D"/>
  <w15:docId w15:val="{01A46F63-FBF4-406E-B726-917D9E38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D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1DB8"/>
    <w:rPr>
      <w:color w:val="0000FF"/>
      <w:u w:val="single"/>
    </w:rPr>
  </w:style>
  <w:style w:type="paragraph" w:styleId="a4">
    <w:name w:val="header"/>
    <w:basedOn w:val="a"/>
    <w:link w:val="a5"/>
    <w:uiPriority w:val="99"/>
    <w:unhideWhenUsed/>
    <w:rsid w:val="00AC116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C1162"/>
    <w:rPr>
      <w:rFonts w:ascii="Times New Roman" w:eastAsia="宋体" w:hAnsi="Times New Roman" w:cs="Times New Roman"/>
      <w:sz w:val="18"/>
      <w:szCs w:val="18"/>
    </w:rPr>
  </w:style>
  <w:style w:type="paragraph" w:styleId="a6">
    <w:name w:val="footer"/>
    <w:basedOn w:val="a"/>
    <w:link w:val="a7"/>
    <w:uiPriority w:val="99"/>
    <w:unhideWhenUsed/>
    <w:rsid w:val="00AC1162"/>
    <w:pPr>
      <w:tabs>
        <w:tab w:val="center" w:pos="4153"/>
        <w:tab w:val="right" w:pos="8306"/>
      </w:tabs>
      <w:snapToGrid w:val="0"/>
      <w:jc w:val="left"/>
    </w:pPr>
    <w:rPr>
      <w:sz w:val="18"/>
      <w:szCs w:val="18"/>
    </w:rPr>
  </w:style>
  <w:style w:type="character" w:customStyle="1" w:styleId="a7">
    <w:name w:val="页脚 字符"/>
    <w:basedOn w:val="a0"/>
    <w:link w:val="a6"/>
    <w:uiPriority w:val="99"/>
    <w:rsid w:val="00AC116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Yuanyuan CAI</dc:creator>
  <cp:keywords/>
  <dc:description/>
  <cp:lastModifiedBy>瑞昀 李</cp:lastModifiedBy>
  <cp:revision>5</cp:revision>
  <dcterms:created xsi:type="dcterms:W3CDTF">2023-02-24T06:46:00Z</dcterms:created>
  <dcterms:modified xsi:type="dcterms:W3CDTF">2023-04-04T02:20:00Z</dcterms:modified>
</cp:coreProperties>
</file>