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5F9" w:rsidRPr="008145F9" w:rsidRDefault="008145F9" w:rsidP="008145F9">
      <w:pPr>
        <w:widowControl/>
        <w:shd w:val="clear" w:color="auto" w:fill="FFFFFF"/>
        <w:spacing w:line="480" w:lineRule="auto"/>
        <w:jc w:val="center"/>
        <w:outlineLvl w:val="1"/>
        <w:rPr>
          <w:rFonts w:ascii="微软雅黑" w:eastAsia="微软雅黑" w:hAnsi="微软雅黑" w:cs="宋体" w:hint="eastAsia"/>
          <w:b/>
          <w:bCs/>
          <w:kern w:val="36"/>
          <w:sz w:val="30"/>
          <w:szCs w:val="30"/>
        </w:rPr>
      </w:pPr>
      <w:bookmarkStart w:id="0" w:name="_GoBack"/>
      <w:r w:rsidRPr="008145F9">
        <w:rPr>
          <w:rFonts w:ascii="微软雅黑" w:eastAsia="微软雅黑" w:hAnsi="微软雅黑" w:cs="宋体" w:hint="eastAsia"/>
          <w:b/>
          <w:bCs/>
          <w:kern w:val="36"/>
          <w:sz w:val="30"/>
          <w:szCs w:val="30"/>
        </w:rPr>
        <w:t>关于征集2019年度信息科学领域重大项目立项建议的通告</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8145F9" w:rsidRPr="008145F9" w:rsidTr="008145F9">
        <w:trPr>
          <w:trHeight w:val="150"/>
          <w:tblCellSpacing w:w="0" w:type="dxa"/>
        </w:trPr>
        <w:tc>
          <w:tcPr>
            <w:tcW w:w="0" w:type="auto"/>
            <w:vAlign w:val="center"/>
            <w:hideMark/>
          </w:tcPr>
          <w:p w:rsidR="008145F9" w:rsidRPr="008145F9" w:rsidRDefault="008145F9" w:rsidP="008145F9">
            <w:pPr>
              <w:widowControl/>
              <w:spacing w:line="360" w:lineRule="atLeast"/>
              <w:rPr>
                <w:rFonts w:ascii="宋体" w:eastAsia="宋体" w:hAnsi="宋体" w:cs="宋体"/>
                <w:kern w:val="0"/>
                <w:sz w:val="16"/>
                <w:szCs w:val="18"/>
              </w:rPr>
            </w:pPr>
          </w:p>
        </w:tc>
      </w:tr>
      <w:tr w:rsidR="008145F9" w:rsidRPr="008145F9" w:rsidTr="008145F9">
        <w:trPr>
          <w:tblCellSpacing w:w="0" w:type="dxa"/>
        </w:trPr>
        <w:tc>
          <w:tcPr>
            <w:tcW w:w="0" w:type="auto"/>
            <w:vAlign w:val="center"/>
            <w:hideMark/>
          </w:tcPr>
          <w:p w:rsidR="008145F9" w:rsidRPr="008145F9" w:rsidRDefault="008145F9" w:rsidP="008145F9">
            <w:pPr>
              <w:widowControl/>
              <w:spacing w:line="360" w:lineRule="atLeast"/>
              <w:jc w:val="center"/>
              <w:rPr>
                <w:rFonts w:ascii="宋体" w:eastAsia="宋体" w:hAnsi="宋体" w:cs="宋体"/>
                <w:kern w:val="0"/>
                <w:sz w:val="18"/>
                <w:szCs w:val="18"/>
              </w:rPr>
            </w:pPr>
          </w:p>
        </w:tc>
      </w:tr>
    </w:tbl>
    <w:p w:rsidR="008145F9" w:rsidRPr="008145F9" w:rsidRDefault="008145F9" w:rsidP="008145F9">
      <w:pPr>
        <w:widowControl/>
        <w:shd w:val="clear" w:color="auto" w:fill="FFFFFF"/>
        <w:spacing w:line="360" w:lineRule="atLeast"/>
        <w:rPr>
          <w:rFonts w:ascii="宋体" w:eastAsia="宋体" w:hAnsi="宋体" w:cs="宋体" w:hint="eastAsia"/>
          <w:kern w:val="0"/>
          <w:sz w:val="24"/>
          <w:szCs w:val="24"/>
        </w:rPr>
      </w:pPr>
      <w:r w:rsidRPr="008145F9">
        <w:rPr>
          <w:rFonts w:ascii="宋体" w:eastAsia="宋体" w:hAnsi="宋体" w:cs="宋体" w:hint="eastAsia"/>
          <w:kern w:val="0"/>
          <w:sz w:val="18"/>
          <w:szCs w:val="18"/>
        </w:rPr>
        <w:br/>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24"/>
          <w:szCs w:val="24"/>
        </w:rPr>
      </w:pPr>
      <w:r w:rsidRPr="008145F9">
        <w:rPr>
          <w:rFonts w:ascii="微软雅黑" w:eastAsia="微软雅黑" w:hAnsi="微软雅黑" w:cs="宋体" w:hint="eastAsia"/>
          <w:kern w:val="0"/>
          <w:sz w:val="18"/>
          <w:szCs w:val="18"/>
        </w:rPr>
        <w:t xml:space="preserve">　　为了进一步完善重大项目立项机制，做好项目的立项和资助工作，信息科学部根据国家自然科学基金管理办法的规定，围绕信息领域“十三.五”优先发展战略，面向科技界征集重大项目立项建议。</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一、重大项目定位</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1. 科学发展中具有战略意义，我国具有优势，可望取得重大突破的前沿性基础研究；</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2. 国家经济发展亟待解决的重大科学问题，对开拓发展高新技术产业具有重要影响或有重大应用前景的基础研究；</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3. 围绕国家可持续发展战略目标或为国家宏观决策提供依据的重要基础性研究，以及具有广泛深远影响的科学数据积累等基础性工作；</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4. 在基金面上、重点等项目多年资助基础上</w:t>
      </w:r>
      <w:proofErr w:type="gramStart"/>
      <w:r w:rsidRPr="008145F9">
        <w:rPr>
          <w:rFonts w:ascii="微软雅黑" w:eastAsia="微软雅黑" w:hAnsi="微软雅黑" w:cs="宋体" w:hint="eastAsia"/>
          <w:kern w:val="0"/>
          <w:sz w:val="18"/>
          <w:szCs w:val="18"/>
        </w:rPr>
        <w:t>凝练出来</w:t>
      </w:r>
      <w:proofErr w:type="gramEnd"/>
      <w:r w:rsidRPr="008145F9">
        <w:rPr>
          <w:rFonts w:ascii="微软雅黑" w:eastAsia="微软雅黑" w:hAnsi="微软雅黑" w:cs="宋体" w:hint="eastAsia"/>
          <w:kern w:val="0"/>
          <w:sz w:val="18"/>
          <w:szCs w:val="18"/>
        </w:rPr>
        <w:t>的，通过加大资助力度，可望取得重大突破的重大科学问题。</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重大项目资助强度一般不超过2000万元。</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二、立项建议书主要内容</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1．建议重大项目的立项依据，特别是需要重大项目资助的必要性（经过重大项目的支持，有望在解决核心科学问题方面取得突破）；</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2. 项目的科学目标、核心科学问题、围绕解决核心科学问题拟开展的主要研究内容及建议研究方案（科学目标明确集中，所凝练的核心科学问题具有基础性和前沿性，学科交叉性强）；</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3. 预期可能取得的突破性进展及研究水平（与国际研究水平对比）；</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lastRenderedPageBreak/>
        <w:t xml:space="preserve">　　4. 国内已有的工作基础及在国际上所处的位置和队伍状况（国内具备良好的研究工作积累和研究条件，具有一定规模的研究队伍，有一批在国际上有影响的学术带头人）；</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5. 与国家自然科学基金其他项目和国家其他计划的关系。　　</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请于</w:t>
      </w:r>
      <w:r w:rsidRPr="008145F9">
        <w:rPr>
          <w:rFonts w:ascii="微软雅黑" w:eastAsia="微软雅黑" w:hAnsi="微软雅黑" w:cs="宋体" w:hint="eastAsia"/>
          <w:b/>
          <w:bCs/>
          <w:kern w:val="0"/>
          <w:sz w:val="18"/>
          <w:szCs w:val="18"/>
        </w:rPr>
        <w:t>5月30日</w:t>
      </w:r>
      <w:r w:rsidRPr="008145F9">
        <w:rPr>
          <w:rFonts w:ascii="微软雅黑" w:eastAsia="微软雅黑" w:hAnsi="微软雅黑" w:cs="宋体" w:hint="eastAsia"/>
          <w:kern w:val="0"/>
          <w:sz w:val="18"/>
          <w:szCs w:val="18"/>
        </w:rPr>
        <w:t>前通过</w:t>
      </w:r>
      <w:r w:rsidRPr="008145F9">
        <w:rPr>
          <w:rFonts w:ascii="微软雅黑" w:eastAsia="微软雅黑" w:hAnsi="微软雅黑" w:cs="宋体" w:hint="eastAsia"/>
          <w:b/>
          <w:bCs/>
          <w:kern w:val="0"/>
          <w:sz w:val="18"/>
          <w:szCs w:val="18"/>
        </w:rPr>
        <w:t>Email</w:t>
      </w:r>
      <w:r w:rsidRPr="008145F9">
        <w:rPr>
          <w:rFonts w:ascii="微软雅黑" w:eastAsia="微软雅黑" w:hAnsi="微软雅黑" w:cs="宋体" w:hint="eastAsia"/>
          <w:kern w:val="0"/>
          <w:sz w:val="18"/>
          <w:szCs w:val="18"/>
        </w:rPr>
        <w:t>将“重大项目立项建议书”电子版（见附件）发至相关科学处（相应联系信息如下），并抄送至：信息科学部综合与战略规划处hejie@nsfc.gov.cn。同时将“重大项目立项建议书”纸质材料寄至：100085 国家自然科学基金委员会信息科学部综合与</w:t>
      </w:r>
      <w:proofErr w:type="gramStart"/>
      <w:r w:rsidRPr="008145F9">
        <w:rPr>
          <w:rFonts w:ascii="微软雅黑" w:eastAsia="微软雅黑" w:hAnsi="微软雅黑" w:cs="宋体" w:hint="eastAsia"/>
          <w:kern w:val="0"/>
          <w:sz w:val="18"/>
          <w:szCs w:val="18"/>
        </w:rPr>
        <w:t>战略规划处何杰</w:t>
      </w:r>
      <w:proofErr w:type="gramEnd"/>
      <w:r w:rsidRPr="008145F9">
        <w:rPr>
          <w:rFonts w:ascii="微软雅黑" w:eastAsia="微软雅黑" w:hAnsi="微软雅黑" w:cs="宋体" w:hint="eastAsia"/>
          <w:kern w:val="0"/>
          <w:sz w:val="18"/>
          <w:szCs w:val="18"/>
        </w:rPr>
        <w:t>收。</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各科学处联系人：</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信息科学一处：宋朝晖，songzh@nsfc.gov.cn，010-62327927；</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信息科学二处：宋苏，songsu@nsfc.gov.cn，010-62327807；</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信息科学三处：刘克，liuke@nsfc.gov.cn，010-62327141；</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信息科学四处：潘庆，panqing@nsfc.gov.cn，010-62327140；</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重大项目立项建议书统一为word格式。</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 xml:space="preserve">　　科学部将在广泛征求科学家建议和意见的基础上，积极组织和参与重大项目立项研讨与论证工作。经过科学部专家咨询委员会会议咨询意见，科学部工作会议将根据国家基础研究发展战略和自然科学基金委优先资助领域，讨论推荐立项条件相对成熟的重大项目立项建议；由科学处在科学部专家咨询委员会会议上答辩，差额遴选出5个左右立项领域；最后根据计划发布重大项目申请指南。</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b/>
          <w:bCs/>
          <w:kern w:val="0"/>
          <w:sz w:val="18"/>
          <w:szCs w:val="18"/>
        </w:rPr>
        <w:t xml:space="preserve">　　注：2018年度项目指南中信息科学部已经发布了F06人工智能和F07交叉学科中的信息科学 两个一级代码，有关这两类2019年重大项目建议请报送信息科学部三处及综合与战略规划处，谢谢!</w:t>
      </w:r>
    </w:p>
    <w:p w:rsidR="008145F9" w:rsidRPr="008145F9" w:rsidRDefault="008145F9" w:rsidP="008145F9">
      <w:pPr>
        <w:widowControl/>
        <w:shd w:val="clear" w:color="auto" w:fill="FFFFFF"/>
        <w:spacing w:before="150" w:after="150" w:line="480" w:lineRule="auto"/>
        <w:jc w:val="right"/>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t>2018年3月9日</w:t>
      </w:r>
    </w:p>
    <w:p w:rsidR="008145F9" w:rsidRPr="008145F9" w:rsidRDefault="008145F9" w:rsidP="008145F9">
      <w:pPr>
        <w:widowControl/>
        <w:shd w:val="clear" w:color="auto" w:fill="FFFFFF"/>
        <w:spacing w:before="150" w:after="150" w:line="480" w:lineRule="auto"/>
        <w:rPr>
          <w:rFonts w:ascii="微软雅黑" w:eastAsia="微软雅黑" w:hAnsi="微软雅黑" w:cs="宋体" w:hint="eastAsia"/>
          <w:kern w:val="0"/>
          <w:sz w:val="18"/>
          <w:szCs w:val="18"/>
        </w:rPr>
      </w:pPr>
      <w:r w:rsidRPr="008145F9">
        <w:rPr>
          <w:rFonts w:ascii="微软雅黑" w:eastAsia="微软雅黑" w:hAnsi="微软雅黑" w:cs="宋体" w:hint="eastAsia"/>
          <w:kern w:val="0"/>
          <w:sz w:val="18"/>
          <w:szCs w:val="18"/>
        </w:rPr>
        <w:lastRenderedPageBreak/>
        <w:t xml:space="preserve">　　</w:t>
      </w:r>
      <w:hyperlink r:id="rId7" w:tgtFrame="_blank" w:history="1">
        <w:r w:rsidRPr="008145F9">
          <w:rPr>
            <w:rFonts w:ascii="微软雅黑" w:eastAsia="微软雅黑" w:hAnsi="微软雅黑" w:cs="宋体"/>
            <w:color w:val="0070C0"/>
            <w:kern w:val="0"/>
            <w:sz w:val="18"/>
            <w:szCs w:val="18"/>
            <w:u w:val="single"/>
          </w:rPr>
          <w:t>附件：重大项目立项建议书</w:t>
        </w:r>
      </w:hyperlink>
    </w:p>
    <w:p w:rsidR="00636911" w:rsidRPr="008145F9" w:rsidRDefault="00636911"/>
    <w:sectPr w:rsidR="00636911" w:rsidRPr="008145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1B" w:rsidRDefault="00BA571B" w:rsidP="008145F9">
      <w:r>
        <w:separator/>
      </w:r>
    </w:p>
  </w:endnote>
  <w:endnote w:type="continuationSeparator" w:id="0">
    <w:p w:rsidR="00BA571B" w:rsidRDefault="00BA571B" w:rsidP="0081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1B" w:rsidRDefault="00BA571B" w:rsidP="008145F9">
      <w:r>
        <w:separator/>
      </w:r>
    </w:p>
  </w:footnote>
  <w:footnote w:type="continuationSeparator" w:id="0">
    <w:p w:rsidR="00BA571B" w:rsidRDefault="00BA571B" w:rsidP="00814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A2"/>
    <w:rsid w:val="0016189D"/>
    <w:rsid w:val="005749A2"/>
    <w:rsid w:val="00636911"/>
    <w:rsid w:val="008145F9"/>
    <w:rsid w:val="00BA5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5F9"/>
    <w:rPr>
      <w:sz w:val="18"/>
      <w:szCs w:val="18"/>
    </w:rPr>
  </w:style>
  <w:style w:type="paragraph" w:styleId="a4">
    <w:name w:val="footer"/>
    <w:basedOn w:val="a"/>
    <w:link w:val="Char0"/>
    <w:uiPriority w:val="99"/>
    <w:unhideWhenUsed/>
    <w:rsid w:val="008145F9"/>
    <w:pPr>
      <w:tabs>
        <w:tab w:val="center" w:pos="4153"/>
        <w:tab w:val="right" w:pos="8306"/>
      </w:tabs>
      <w:snapToGrid w:val="0"/>
      <w:jc w:val="left"/>
    </w:pPr>
    <w:rPr>
      <w:sz w:val="18"/>
      <w:szCs w:val="18"/>
    </w:rPr>
  </w:style>
  <w:style w:type="character" w:customStyle="1" w:styleId="Char0">
    <w:name w:val="页脚 Char"/>
    <w:basedOn w:val="a0"/>
    <w:link w:val="a4"/>
    <w:uiPriority w:val="99"/>
    <w:rsid w:val="008145F9"/>
    <w:rPr>
      <w:sz w:val="18"/>
      <w:szCs w:val="18"/>
    </w:rPr>
  </w:style>
  <w:style w:type="character" w:styleId="a5">
    <w:name w:val="Hyperlink"/>
    <w:basedOn w:val="a0"/>
    <w:uiPriority w:val="99"/>
    <w:semiHidden/>
    <w:unhideWhenUsed/>
    <w:rsid w:val="008145F9"/>
    <w:rPr>
      <w:rFonts w:ascii="微软雅黑" w:eastAsia="微软雅黑" w:hAnsi="微软雅黑" w:hint="eastAsia"/>
      <w:strike w:val="0"/>
      <w:dstrike w:val="0"/>
      <w:color w:val="333333"/>
      <w:u w:val="none"/>
      <w:effect w:val="none"/>
    </w:rPr>
  </w:style>
  <w:style w:type="character" w:customStyle="1" w:styleId="normal105">
    <w:name w:val="normal105"/>
    <w:basedOn w:val="a0"/>
    <w:rsid w:val="00814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5F9"/>
    <w:rPr>
      <w:sz w:val="18"/>
      <w:szCs w:val="18"/>
    </w:rPr>
  </w:style>
  <w:style w:type="paragraph" w:styleId="a4">
    <w:name w:val="footer"/>
    <w:basedOn w:val="a"/>
    <w:link w:val="Char0"/>
    <w:uiPriority w:val="99"/>
    <w:unhideWhenUsed/>
    <w:rsid w:val="008145F9"/>
    <w:pPr>
      <w:tabs>
        <w:tab w:val="center" w:pos="4153"/>
        <w:tab w:val="right" w:pos="8306"/>
      </w:tabs>
      <w:snapToGrid w:val="0"/>
      <w:jc w:val="left"/>
    </w:pPr>
    <w:rPr>
      <w:sz w:val="18"/>
      <w:szCs w:val="18"/>
    </w:rPr>
  </w:style>
  <w:style w:type="character" w:customStyle="1" w:styleId="Char0">
    <w:name w:val="页脚 Char"/>
    <w:basedOn w:val="a0"/>
    <w:link w:val="a4"/>
    <w:uiPriority w:val="99"/>
    <w:rsid w:val="008145F9"/>
    <w:rPr>
      <w:sz w:val="18"/>
      <w:szCs w:val="18"/>
    </w:rPr>
  </w:style>
  <w:style w:type="character" w:styleId="a5">
    <w:name w:val="Hyperlink"/>
    <w:basedOn w:val="a0"/>
    <w:uiPriority w:val="99"/>
    <w:semiHidden/>
    <w:unhideWhenUsed/>
    <w:rsid w:val="008145F9"/>
    <w:rPr>
      <w:rFonts w:ascii="微软雅黑" w:eastAsia="微软雅黑" w:hAnsi="微软雅黑" w:hint="eastAsia"/>
      <w:strike w:val="0"/>
      <w:dstrike w:val="0"/>
      <w:color w:val="333333"/>
      <w:u w:val="none"/>
      <w:effect w:val="none"/>
    </w:rPr>
  </w:style>
  <w:style w:type="character" w:customStyle="1" w:styleId="normal105">
    <w:name w:val="normal105"/>
    <w:basedOn w:val="a0"/>
    <w:rsid w:val="0081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92938">
      <w:bodyDiv w:val="1"/>
      <w:marLeft w:val="0"/>
      <w:marRight w:val="0"/>
      <w:marTop w:val="0"/>
      <w:marBottom w:val="0"/>
      <w:divBdr>
        <w:top w:val="none" w:sz="0" w:space="0" w:color="auto"/>
        <w:left w:val="none" w:sz="0" w:space="0" w:color="auto"/>
        <w:bottom w:val="none" w:sz="0" w:space="0" w:color="auto"/>
        <w:right w:val="none" w:sz="0" w:space="0" w:color="auto"/>
      </w:divBdr>
      <w:divsChild>
        <w:div w:id="230624556">
          <w:marLeft w:val="0"/>
          <w:marRight w:val="0"/>
          <w:marTop w:val="0"/>
          <w:marBottom w:val="0"/>
          <w:divBdr>
            <w:top w:val="none" w:sz="0" w:space="0" w:color="auto"/>
            <w:left w:val="none" w:sz="0" w:space="0" w:color="auto"/>
            <w:bottom w:val="none" w:sz="0" w:space="0" w:color="auto"/>
            <w:right w:val="none" w:sz="0" w:space="0" w:color="auto"/>
          </w:divBdr>
          <w:divsChild>
            <w:div w:id="580021296">
              <w:marLeft w:val="0"/>
              <w:marRight w:val="0"/>
              <w:marTop w:val="0"/>
              <w:marBottom w:val="0"/>
              <w:divBdr>
                <w:top w:val="none" w:sz="0" w:space="0" w:color="auto"/>
                <w:left w:val="none" w:sz="0" w:space="0" w:color="auto"/>
                <w:bottom w:val="none" w:sz="0" w:space="0" w:color="auto"/>
                <w:right w:val="none" w:sz="0" w:space="0" w:color="auto"/>
              </w:divBdr>
              <w:divsChild>
                <w:div w:id="1479149880">
                  <w:marLeft w:val="0"/>
                  <w:marRight w:val="0"/>
                  <w:marTop w:val="0"/>
                  <w:marBottom w:val="0"/>
                  <w:divBdr>
                    <w:top w:val="none" w:sz="0" w:space="0" w:color="auto"/>
                    <w:left w:val="none" w:sz="0" w:space="0" w:color="auto"/>
                    <w:bottom w:val="none" w:sz="0" w:space="0" w:color="auto"/>
                    <w:right w:val="none" w:sz="0" w:space="0" w:color="auto"/>
                  </w:divBdr>
                  <w:divsChild>
                    <w:div w:id="1546523204">
                      <w:marLeft w:val="0"/>
                      <w:marRight w:val="0"/>
                      <w:marTop w:val="0"/>
                      <w:marBottom w:val="0"/>
                      <w:divBdr>
                        <w:top w:val="none" w:sz="0" w:space="0" w:color="auto"/>
                        <w:left w:val="none" w:sz="0" w:space="0" w:color="auto"/>
                        <w:bottom w:val="none" w:sz="0" w:space="0" w:color="auto"/>
                        <w:right w:val="none" w:sz="0" w:space="0" w:color="auto"/>
                      </w:divBdr>
                      <w:divsChild>
                        <w:div w:id="1500387606">
                          <w:marLeft w:val="0"/>
                          <w:marRight w:val="0"/>
                          <w:marTop w:val="0"/>
                          <w:marBottom w:val="0"/>
                          <w:divBdr>
                            <w:top w:val="none" w:sz="0" w:space="0" w:color="auto"/>
                            <w:left w:val="none" w:sz="0" w:space="0" w:color="auto"/>
                            <w:bottom w:val="none" w:sz="0" w:space="0" w:color="auto"/>
                            <w:right w:val="none" w:sz="0" w:space="0" w:color="auto"/>
                          </w:divBdr>
                          <w:divsChild>
                            <w:div w:id="140080575">
                              <w:marLeft w:val="0"/>
                              <w:marRight w:val="0"/>
                              <w:marTop w:val="0"/>
                              <w:marBottom w:val="0"/>
                              <w:divBdr>
                                <w:top w:val="none" w:sz="0" w:space="0" w:color="auto"/>
                                <w:left w:val="none" w:sz="0" w:space="0" w:color="auto"/>
                                <w:bottom w:val="none" w:sz="0" w:space="0" w:color="auto"/>
                                <w:right w:val="none" w:sz="0" w:space="0" w:color="auto"/>
                              </w:divBdr>
                            </w:div>
                            <w:div w:id="1460999893">
                              <w:marLeft w:val="0"/>
                              <w:marRight w:val="0"/>
                              <w:marTop w:val="0"/>
                              <w:marBottom w:val="0"/>
                              <w:divBdr>
                                <w:top w:val="none" w:sz="0" w:space="0" w:color="auto"/>
                                <w:left w:val="none" w:sz="0" w:space="0" w:color="auto"/>
                                <w:bottom w:val="none" w:sz="0" w:space="0" w:color="auto"/>
                                <w:right w:val="none" w:sz="0" w:space="0" w:color="auto"/>
                              </w:divBdr>
                            </w:div>
                            <w:div w:id="12221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70718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2018-03-26T00:28:00Z</dcterms:created>
  <dcterms:modified xsi:type="dcterms:W3CDTF">2018-03-26T00:29:00Z</dcterms:modified>
</cp:coreProperties>
</file>