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Cs/>
          <w:sz w:val="30"/>
          <w:lang w:eastAsia="zh-CN"/>
        </w:rPr>
      </w:pPr>
      <w:r>
        <w:rPr>
          <w:rFonts w:hint="eastAsia" w:ascii="宋体" w:hAnsi="宋体"/>
          <w:bCs/>
          <w:sz w:val="30"/>
        </w:rPr>
        <w:t>附件</w:t>
      </w:r>
      <w:r>
        <w:rPr>
          <w:rFonts w:hint="eastAsia" w:ascii="宋体" w:hAnsi="宋体"/>
          <w:bCs/>
          <w:sz w:val="30"/>
          <w:lang w:val="en-US" w:eastAsia="zh-CN"/>
        </w:rPr>
        <w:t>3</w:t>
      </w:r>
      <w:bookmarkStart w:id="0" w:name="_GoBack"/>
      <w:bookmarkEnd w:id="0"/>
    </w:p>
    <w:p>
      <w:pPr>
        <w:spacing w:after="100" w:afterAutospacing="1" w:line="520" w:lineRule="exact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考生复试行为规范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1.考生应自觉服从学院</w:t>
      </w:r>
      <w:r>
        <w:rPr>
          <w:rFonts w:hint="eastAsia" w:ascii="Calibri" w:hAnsi="Calibri" w:eastAsia="仿宋_GB2312" w:cs="仿宋_GB2312"/>
          <w:sz w:val="28"/>
          <w:szCs w:val="28"/>
          <w:lang w:bidi="ar"/>
        </w:rPr>
        <w:t>（研究院）</w:t>
      </w:r>
      <w:r>
        <w:rPr>
          <w:rFonts w:hint="eastAsia" w:ascii="仿宋" w:hAnsi="仿宋" w:eastAsia="仿宋" w:cs="仿宋"/>
          <w:bCs/>
          <w:sz w:val="28"/>
          <w:szCs w:val="28"/>
        </w:rPr>
        <w:t>复试工作人员管理。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2.考生应按要求准备好网络远程复试要求的软硬件条件和网络环境。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3.考生必须凭本人有效居民身份证和准考证参加网络远程复试。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4.考生应选择独立、无干扰、安静房间独自参加网络远程复试。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5.考生音频视频必须全程开启，全程正面免冠朝向摄像头，保证头肩部及双手出现在视频画面正中间。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6.复试全程考生应保持注视摄像头，不得以任何方式查阅资料。</w:t>
      </w:r>
    </w:p>
    <w:p>
      <w:pPr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7.复试期间考生不得录屏录像录音，报考专业考试（复试）未全部结束前不得将考试（复试）内容向其他考生泄漏或在网络传播。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8.复试期间如发生设备或网络故障，应主动采用学院</w:t>
      </w:r>
      <w:r>
        <w:rPr>
          <w:rFonts w:hint="eastAsia" w:ascii="Calibri" w:hAnsi="Calibri" w:eastAsia="仿宋_GB2312" w:cs="仿宋_GB2312"/>
          <w:sz w:val="28"/>
          <w:szCs w:val="28"/>
          <w:lang w:bidi="ar"/>
        </w:rPr>
        <w:t>（研究院）</w:t>
      </w:r>
      <w:r>
        <w:rPr>
          <w:rFonts w:hint="eastAsia" w:ascii="仿宋" w:hAnsi="仿宋" w:eastAsia="仿宋" w:cs="仿宋"/>
          <w:bCs/>
          <w:sz w:val="28"/>
          <w:szCs w:val="28"/>
        </w:rPr>
        <w:t>规定方式与报考学院保持沟通。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9.学院</w:t>
      </w:r>
      <w:r>
        <w:rPr>
          <w:rFonts w:hint="eastAsia" w:ascii="Calibri" w:hAnsi="Calibri" w:eastAsia="仿宋_GB2312" w:cs="仿宋_GB2312"/>
          <w:sz w:val="28"/>
          <w:szCs w:val="28"/>
          <w:lang w:bidi="ar"/>
        </w:rPr>
        <w:t>（研究院）</w:t>
      </w:r>
      <w:r>
        <w:rPr>
          <w:rFonts w:hint="eastAsia" w:ascii="仿宋" w:hAnsi="仿宋" w:eastAsia="仿宋" w:cs="仿宋"/>
          <w:bCs/>
          <w:sz w:val="28"/>
          <w:szCs w:val="28"/>
        </w:rPr>
        <w:t>有特殊要求或其他详细规定的，以学院规定为准。</w:t>
      </w:r>
    </w:p>
    <w:p>
      <w:pPr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10.其他未尽事项，根据实际情况进行判定，确有影响考试正常秩序的按违规处理。</w:t>
      </w: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E43FB"/>
    <w:rsid w:val="4120569D"/>
    <w:rsid w:val="5480263B"/>
    <w:rsid w:val="79092D37"/>
    <w:rsid w:val="791E43FB"/>
    <w:rsid w:val="79FE14D2"/>
    <w:rsid w:val="7B69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2022-03-18T08:41:00Z</dcterms:created>
  <dc:creator>123</dc:creator>
  <cp:lastModifiedBy>123</cp:lastModifiedBy>
  <dcterms:modified xsi:type="dcterms:W3CDTF">2022-05-04T09:54:56Z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