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Spec="center" w:tblpY="2703"/>
        <w:tblOverlap w:val="never"/>
        <w:tblW w:w="57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193"/>
        <w:gridCol w:w="740"/>
        <w:gridCol w:w="853"/>
        <w:gridCol w:w="1002"/>
        <w:gridCol w:w="239"/>
        <w:gridCol w:w="570"/>
        <w:gridCol w:w="1309"/>
        <w:gridCol w:w="1244"/>
        <w:gridCol w:w="315"/>
        <w:gridCol w:w="919"/>
        <w:gridCol w:w="1174"/>
      </w:tblGrid>
      <w:tr w:rsidR="00EF6432" w:rsidTr="00BA7018">
        <w:trPr>
          <w:trHeight w:val="313"/>
          <w:jc w:val="center"/>
        </w:trPr>
        <w:tc>
          <w:tcPr>
            <w:tcW w:w="624" w:type="pct"/>
          </w:tcPr>
          <w:p w:rsidR="00EF6432" w:rsidRDefault="002457B9">
            <w:pPr>
              <w:pStyle w:val="TableParagraph"/>
              <w:tabs>
                <w:tab w:val="left" w:pos="721"/>
              </w:tabs>
              <w:spacing w:before="41"/>
              <w:ind w:left="179"/>
              <w:rPr>
                <w:rFonts w:ascii="仿宋" w:eastAsia="仿宋" w:hAnsi="仿宋" w:cs="仿宋"/>
                <w:sz w:val="24"/>
              </w:rPr>
            </w:pPr>
            <w:r>
              <w:rPr>
                <w:rFonts w:ascii="仿宋" w:eastAsia="仿宋" w:hAnsi="仿宋" w:cs="仿宋" w:hint="eastAsia"/>
                <w:sz w:val="24"/>
              </w:rPr>
              <w:t>姓</w:t>
            </w:r>
            <w:r>
              <w:rPr>
                <w:rFonts w:ascii="仿宋" w:eastAsia="仿宋" w:hAnsi="仿宋" w:cs="仿宋" w:hint="eastAsia"/>
                <w:sz w:val="24"/>
              </w:rPr>
              <w:tab/>
              <w:t>名</w:t>
            </w:r>
          </w:p>
        </w:tc>
        <w:tc>
          <w:tcPr>
            <w:tcW w:w="833" w:type="pct"/>
            <w:gridSpan w:val="2"/>
          </w:tcPr>
          <w:p w:rsidR="00EF6432" w:rsidRDefault="00EF6432">
            <w:pPr>
              <w:pStyle w:val="TableParagraph"/>
              <w:rPr>
                <w:rFonts w:ascii="仿宋" w:eastAsia="仿宋" w:hAnsi="仿宋" w:cs="仿宋"/>
                <w:sz w:val="24"/>
              </w:rPr>
            </w:pPr>
          </w:p>
        </w:tc>
        <w:tc>
          <w:tcPr>
            <w:tcW w:w="524" w:type="pct"/>
          </w:tcPr>
          <w:p w:rsidR="00EF6432" w:rsidRDefault="002457B9">
            <w:pPr>
              <w:pStyle w:val="TableParagraph"/>
              <w:spacing w:before="41"/>
              <w:ind w:left="175"/>
              <w:rPr>
                <w:rFonts w:ascii="仿宋" w:eastAsia="仿宋" w:hAnsi="仿宋" w:cs="仿宋"/>
                <w:sz w:val="24"/>
              </w:rPr>
            </w:pPr>
            <w:r>
              <w:rPr>
                <w:rFonts w:ascii="仿宋" w:eastAsia="仿宋" w:hAnsi="仿宋" w:cs="仿宋" w:hint="eastAsia"/>
                <w:sz w:val="24"/>
              </w:rPr>
              <w:t>性别</w:t>
            </w:r>
          </w:p>
        </w:tc>
        <w:tc>
          <w:tcPr>
            <w:tcW w:w="422" w:type="pct"/>
            <w:gridSpan w:val="2"/>
          </w:tcPr>
          <w:p w:rsidR="00EF6432" w:rsidRDefault="00EF6432">
            <w:pPr>
              <w:pStyle w:val="TableParagraph"/>
              <w:rPr>
                <w:rFonts w:ascii="仿宋" w:eastAsia="仿宋" w:hAnsi="仿宋" w:cs="仿宋"/>
                <w:sz w:val="24"/>
              </w:rPr>
            </w:pPr>
          </w:p>
        </w:tc>
        <w:tc>
          <w:tcPr>
            <w:tcW w:w="685" w:type="pct"/>
          </w:tcPr>
          <w:p w:rsidR="00EF6432" w:rsidRDefault="002457B9">
            <w:pPr>
              <w:pStyle w:val="TableParagraph"/>
              <w:spacing w:before="41"/>
              <w:ind w:left="209"/>
              <w:rPr>
                <w:rFonts w:ascii="仿宋" w:eastAsia="仿宋" w:hAnsi="仿宋" w:cs="仿宋"/>
                <w:sz w:val="24"/>
              </w:rPr>
            </w:pPr>
            <w:r>
              <w:rPr>
                <w:rFonts w:ascii="仿宋" w:eastAsia="仿宋" w:hAnsi="仿宋" w:cs="仿宋" w:hint="eastAsia"/>
                <w:sz w:val="24"/>
              </w:rPr>
              <w:t>出生年月</w:t>
            </w:r>
          </w:p>
        </w:tc>
        <w:tc>
          <w:tcPr>
            <w:tcW w:w="651" w:type="pct"/>
          </w:tcPr>
          <w:p w:rsidR="00EF6432" w:rsidRDefault="00EF6432">
            <w:pPr>
              <w:pStyle w:val="TableParagraph"/>
              <w:spacing w:before="41"/>
              <w:ind w:left="184"/>
              <w:rPr>
                <w:rFonts w:ascii="仿宋" w:eastAsia="仿宋" w:hAnsi="仿宋" w:cs="仿宋"/>
                <w:sz w:val="24"/>
              </w:rPr>
            </w:pPr>
          </w:p>
        </w:tc>
        <w:tc>
          <w:tcPr>
            <w:tcW w:w="646" w:type="pct"/>
            <w:gridSpan w:val="2"/>
          </w:tcPr>
          <w:p w:rsidR="00EF6432" w:rsidRDefault="002457B9">
            <w:pPr>
              <w:pStyle w:val="TableParagraph"/>
              <w:spacing w:before="41"/>
              <w:ind w:left="182"/>
              <w:rPr>
                <w:rFonts w:ascii="仿宋" w:eastAsia="仿宋" w:hAnsi="仿宋" w:cs="仿宋"/>
                <w:sz w:val="24"/>
              </w:rPr>
            </w:pPr>
            <w:r>
              <w:rPr>
                <w:rFonts w:ascii="仿宋" w:eastAsia="仿宋" w:hAnsi="仿宋" w:cs="仿宋" w:hint="eastAsia"/>
                <w:sz w:val="24"/>
              </w:rPr>
              <w:t>民族</w:t>
            </w:r>
          </w:p>
        </w:tc>
        <w:tc>
          <w:tcPr>
            <w:tcW w:w="615" w:type="pct"/>
          </w:tcPr>
          <w:p w:rsidR="00EF6432" w:rsidRDefault="00EF6432">
            <w:pPr>
              <w:pStyle w:val="TableParagraph"/>
              <w:spacing w:before="41"/>
              <w:ind w:left="146"/>
              <w:rPr>
                <w:rFonts w:ascii="仿宋" w:eastAsia="仿宋" w:hAnsi="仿宋" w:cs="仿宋"/>
                <w:sz w:val="24"/>
              </w:rPr>
            </w:pPr>
          </w:p>
        </w:tc>
      </w:tr>
      <w:tr w:rsidR="00EF6432" w:rsidTr="00BA7018">
        <w:trPr>
          <w:trHeight w:val="312"/>
          <w:jc w:val="center"/>
        </w:trPr>
        <w:tc>
          <w:tcPr>
            <w:tcW w:w="624" w:type="pct"/>
          </w:tcPr>
          <w:p w:rsidR="00EF6432" w:rsidRDefault="002457B9">
            <w:pPr>
              <w:pStyle w:val="TableParagraph"/>
              <w:spacing w:before="38"/>
              <w:ind w:left="179"/>
              <w:rPr>
                <w:rFonts w:ascii="仿宋" w:eastAsia="仿宋" w:hAnsi="仿宋" w:cs="仿宋"/>
                <w:sz w:val="24"/>
              </w:rPr>
            </w:pPr>
            <w:r>
              <w:rPr>
                <w:rFonts w:ascii="仿宋" w:eastAsia="仿宋" w:hAnsi="仿宋" w:cs="仿宋" w:hint="eastAsia"/>
                <w:sz w:val="24"/>
              </w:rPr>
              <w:t>所在年级</w:t>
            </w:r>
          </w:p>
        </w:tc>
        <w:tc>
          <w:tcPr>
            <w:tcW w:w="1780" w:type="pct"/>
            <w:gridSpan w:val="5"/>
          </w:tcPr>
          <w:p w:rsidR="00EF6432" w:rsidRDefault="00EF6432">
            <w:pPr>
              <w:pStyle w:val="TableParagraph"/>
              <w:spacing w:before="38"/>
              <w:ind w:left="247"/>
              <w:rPr>
                <w:rFonts w:ascii="仿宋" w:eastAsia="仿宋" w:hAnsi="仿宋" w:cs="仿宋"/>
                <w:sz w:val="24"/>
              </w:rPr>
            </w:pPr>
          </w:p>
        </w:tc>
        <w:tc>
          <w:tcPr>
            <w:tcW w:w="685" w:type="pct"/>
          </w:tcPr>
          <w:p w:rsidR="00EF6432" w:rsidRDefault="002457B9">
            <w:pPr>
              <w:pStyle w:val="TableParagraph"/>
              <w:tabs>
                <w:tab w:val="left" w:pos="708"/>
              </w:tabs>
              <w:spacing w:before="38"/>
              <w:ind w:left="252"/>
              <w:rPr>
                <w:rFonts w:ascii="仿宋" w:eastAsia="仿宋" w:hAnsi="仿宋" w:cs="仿宋"/>
                <w:sz w:val="24"/>
              </w:rPr>
            </w:pPr>
            <w:r>
              <w:rPr>
                <w:rFonts w:ascii="仿宋" w:eastAsia="仿宋" w:hAnsi="仿宋" w:cs="仿宋" w:hint="eastAsia"/>
                <w:sz w:val="24"/>
              </w:rPr>
              <w:t>学</w:t>
            </w:r>
            <w:r>
              <w:rPr>
                <w:rFonts w:ascii="仿宋" w:eastAsia="仿宋" w:hAnsi="仿宋" w:cs="仿宋" w:hint="eastAsia"/>
                <w:sz w:val="24"/>
              </w:rPr>
              <w:tab/>
              <w:t>号</w:t>
            </w:r>
          </w:p>
        </w:tc>
        <w:tc>
          <w:tcPr>
            <w:tcW w:w="1911" w:type="pct"/>
            <w:gridSpan w:val="4"/>
          </w:tcPr>
          <w:p w:rsidR="00EF6432" w:rsidRDefault="00EF6432">
            <w:pPr>
              <w:pStyle w:val="TableParagraph"/>
              <w:rPr>
                <w:rFonts w:ascii="仿宋" w:eastAsia="仿宋" w:hAnsi="仿宋" w:cs="仿宋"/>
                <w:sz w:val="24"/>
              </w:rPr>
            </w:pPr>
          </w:p>
        </w:tc>
      </w:tr>
      <w:tr w:rsidR="00EF6432" w:rsidTr="00BA7018">
        <w:trPr>
          <w:trHeight w:val="311"/>
          <w:jc w:val="center"/>
        </w:trPr>
        <w:tc>
          <w:tcPr>
            <w:tcW w:w="1011" w:type="pct"/>
            <w:gridSpan w:val="2"/>
          </w:tcPr>
          <w:p w:rsidR="00EF6432" w:rsidRDefault="002457B9">
            <w:pPr>
              <w:pStyle w:val="TableParagraph"/>
              <w:spacing w:before="38"/>
              <w:ind w:left="227"/>
              <w:rPr>
                <w:rFonts w:ascii="仿宋" w:eastAsia="仿宋" w:hAnsi="仿宋" w:cs="仿宋"/>
                <w:sz w:val="24"/>
              </w:rPr>
            </w:pPr>
            <w:r>
              <w:rPr>
                <w:rFonts w:ascii="仿宋" w:eastAsia="仿宋" w:hAnsi="仿宋" w:cs="仿宋" w:hint="eastAsia"/>
                <w:sz w:val="24"/>
              </w:rPr>
              <w:t>申请入党时间</w:t>
            </w:r>
          </w:p>
        </w:tc>
        <w:tc>
          <w:tcPr>
            <w:tcW w:w="1095" w:type="pct"/>
            <w:gridSpan w:val="3"/>
          </w:tcPr>
          <w:p w:rsidR="00EF6432" w:rsidRDefault="00EF6432">
            <w:pPr>
              <w:pStyle w:val="TableParagraph"/>
              <w:spacing w:before="38"/>
              <w:ind w:left="373"/>
              <w:rPr>
                <w:rFonts w:ascii="仿宋" w:eastAsia="仿宋" w:hAnsi="仿宋" w:cs="仿宋"/>
                <w:sz w:val="24"/>
              </w:rPr>
            </w:pPr>
          </w:p>
        </w:tc>
        <w:tc>
          <w:tcPr>
            <w:tcW w:w="982" w:type="pct"/>
            <w:gridSpan w:val="2"/>
          </w:tcPr>
          <w:p w:rsidR="00EF6432" w:rsidRDefault="002457B9">
            <w:pPr>
              <w:pStyle w:val="TableParagraph"/>
              <w:spacing w:before="38"/>
              <w:jc w:val="center"/>
              <w:rPr>
                <w:rFonts w:ascii="仿宋" w:eastAsia="仿宋" w:hAnsi="仿宋" w:cs="仿宋"/>
                <w:sz w:val="24"/>
              </w:rPr>
            </w:pPr>
            <w:r>
              <w:rPr>
                <w:rFonts w:ascii="仿宋" w:eastAsia="仿宋" w:hAnsi="仿宋" w:cs="仿宋" w:hint="eastAsia"/>
                <w:sz w:val="24"/>
              </w:rPr>
              <w:t>所在支部</w:t>
            </w:r>
          </w:p>
        </w:tc>
        <w:tc>
          <w:tcPr>
            <w:tcW w:w="1911" w:type="pct"/>
            <w:gridSpan w:val="4"/>
          </w:tcPr>
          <w:p w:rsidR="00EF6432" w:rsidRDefault="00EF6432">
            <w:pPr>
              <w:pStyle w:val="TableParagraph"/>
              <w:spacing w:before="38"/>
              <w:jc w:val="center"/>
              <w:rPr>
                <w:rFonts w:ascii="仿宋" w:eastAsia="仿宋" w:hAnsi="仿宋" w:cs="仿宋"/>
                <w:sz w:val="24"/>
              </w:rPr>
            </w:pPr>
          </w:p>
        </w:tc>
      </w:tr>
      <w:tr w:rsidR="00EF6432" w:rsidTr="00BA7018">
        <w:trPr>
          <w:trHeight w:val="311"/>
          <w:jc w:val="center"/>
        </w:trPr>
        <w:tc>
          <w:tcPr>
            <w:tcW w:w="1011" w:type="pct"/>
            <w:gridSpan w:val="2"/>
          </w:tcPr>
          <w:p w:rsidR="00EF6432" w:rsidRDefault="002457B9">
            <w:pPr>
              <w:pStyle w:val="TableParagraph"/>
              <w:spacing w:before="38"/>
              <w:ind w:left="227"/>
              <w:jc w:val="center"/>
              <w:rPr>
                <w:rFonts w:ascii="仿宋" w:eastAsia="仿宋" w:hAnsi="仿宋" w:cs="仿宋"/>
                <w:sz w:val="24"/>
              </w:rPr>
            </w:pPr>
            <w:r>
              <w:rPr>
                <w:rFonts w:ascii="仿宋" w:eastAsia="仿宋" w:hAnsi="仿宋" w:cs="仿宋" w:hint="eastAsia"/>
                <w:sz w:val="24"/>
              </w:rPr>
              <w:t>确定为入党积极分子时间</w:t>
            </w:r>
          </w:p>
        </w:tc>
        <w:tc>
          <w:tcPr>
            <w:tcW w:w="1095" w:type="pct"/>
            <w:gridSpan w:val="3"/>
          </w:tcPr>
          <w:p w:rsidR="00EF6432" w:rsidRDefault="00EF6432">
            <w:pPr>
              <w:pStyle w:val="TableParagraph"/>
              <w:spacing w:before="38"/>
              <w:ind w:left="373"/>
              <w:rPr>
                <w:rFonts w:ascii="仿宋" w:eastAsia="仿宋" w:hAnsi="仿宋" w:cs="仿宋"/>
                <w:sz w:val="24"/>
              </w:rPr>
            </w:pPr>
          </w:p>
        </w:tc>
        <w:tc>
          <w:tcPr>
            <w:tcW w:w="982" w:type="pct"/>
            <w:gridSpan w:val="2"/>
          </w:tcPr>
          <w:p w:rsidR="00EF6432" w:rsidRDefault="002457B9">
            <w:pPr>
              <w:pStyle w:val="TableParagraph"/>
              <w:spacing w:before="38"/>
              <w:jc w:val="center"/>
              <w:rPr>
                <w:rFonts w:ascii="仿宋" w:eastAsia="仿宋" w:hAnsi="仿宋" w:cs="仿宋"/>
                <w:sz w:val="24"/>
              </w:rPr>
            </w:pPr>
            <w:r>
              <w:rPr>
                <w:rFonts w:ascii="仿宋" w:eastAsia="仿宋" w:hAnsi="仿宋" w:cs="仿宋" w:hint="eastAsia"/>
                <w:sz w:val="24"/>
              </w:rPr>
              <w:t>确定为发展对象时间</w:t>
            </w:r>
          </w:p>
        </w:tc>
        <w:tc>
          <w:tcPr>
            <w:tcW w:w="1911" w:type="pct"/>
            <w:gridSpan w:val="4"/>
          </w:tcPr>
          <w:p w:rsidR="00EF6432" w:rsidRDefault="00EF6432">
            <w:pPr>
              <w:pStyle w:val="TableParagraph"/>
              <w:spacing w:before="38"/>
              <w:jc w:val="center"/>
              <w:rPr>
                <w:rFonts w:ascii="仿宋" w:eastAsia="仿宋" w:hAnsi="仿宋" w:cs="仿宋"/>
                <w:sz w:val="24"/>
              </w:rPr>
            </w:pPr>
          </w:p>
        </w:tc>
      </w:tr>
      <w:tr w:rsidR="00EF6432" w:rsidTr="00BA7018">
        <w:trPr>
          <w:trHeight w:val="310"/>
          <w:jc w:val="center"/>
        </w:trPr>
        <w:tc>
          <w:tcPr>
            <w:tcW w:w="3089" w:type="pct"/>
            <w:gridSpan w:val="7"/>
          </w:tcPr>
          <w:p w:rsidR="00EF6432" w:rsidRDefault="002457B9">
            <w:pPr>
              <w:pStyle w:val="TableParagraph"/>
              <w:spacing w:before="39"/>
              <w:jc w:val="center"/>
              <w:rPr>
                <w:rFonts w:ascii="仿宋" w:eastAsia="仿宋" w:hAnsi="仿宋" w:cs="仿宋"/>
                <w:b/>
                <w:sz w:val="24"/>
              </w:rPr>
            </w:pPr>
            <w:r>
              <w:rPr>
                <w:rFonts w:ascii="仿宋" w:eastAsia="仿宋" w:hAnsi="仿宋" w:cs="仿宋" w:hint="eastAsia"/>
                <w:b/>
                <w:sz w:val="24"/>
              </w:rPr>
              <w:t>材料 内 容</w:t>
            </w:r>
          </w:p>
        </w:tc>
        <w:tc>
          <w:tcPr>
            <w:tcW w:w="816" w:type="pct"/>
            <w:gridSpan w:val="2"/>
          </w:tcPr>
          <w:p w:rsidR="00EF6432" w:rsidRDefault="002457B9">
            <w:pPr>
              <w:pStyle w:val="TableParagraph"/>
              <w:spacing w:before="39"/>
              <w:jc w:val="center"/>
              <w:rPr>
                <w:rFonts w:ascii="仿宋" w:eastAsia="仿宋" w:hAnsi="仿宋" w:cs="仿宋"/>
                <w:b/>
                <w:sz w:val="24"/>
              </w:rPr>
            </w:pPr>
            <w:r>
              <w:rPr>
                <w:rFonts w:ascii="仿宋" w:eastAsia="仿宋" w:hAnsi="仿宋" w:cs="仿宋" w:hint="eastAsia"/>
                <w:b/>
                <w:sz w:val="24"/>
              </w:rPr>
              <w:t>份数</w:t>
            </w:r>
          </w:p>
        </w:tc>
        <w:tc>
          <w:tcPr>
            <w:tcW w:w="1096" w:type="pct"/>
            <w:gridSpan w:val="2"/>
          </w:tcPr>
          <w:p w:rsidR="00EF6432" w:rsidRDefault="002457B9">
            <w:pPr>
              <w:pStyle w:val="TableParagraph"/>
              <w:spacing w:before="39"/>
              <w:jc w:val="center"/>
              <w:rPr>
                <w:rFonts w:ascii="仿宋" w:eastAsia="仿宋" w:hAnsi="仿宋" w:cs="仿宋"/>
                <w:b/>
                <w:sz w:val="24"/>
              </w:rPr>
            </w:pPr>
            <w:r>
              <w:rPr>
                <w:rFonts w:ascii="仿宋" w:eastAsia="仿宋" w:hAnsi="仿宋" w:cs="仿宋" w:hint="eastAsia"/>
                <w:b/>
                <w:sz w:val="24"/>
              </w:rPr>
              <w:t>上交时间</w:t>
            </w:r>
          </w:p>
        </w:tc>
      </w:tr>
      <w:tr w:rsidR="00EF6432" w:rsidTr="00BA7018">
        <w:trPr>
          <w:trHeight w:val="310"/>
          <w:jc w:val="center"/>
        </w:trPr>
        <w:tc>
          <w:tcPr>
            <w:tcW w:w="3089" w:type="pct"/>
            <w:gridSpan w:val="7"/>
          </w:tcPr>
          <w:p w:rsidR="00EF6432" w:rsidRDefault="002457B9">
            <w:pPr>
              <w:pStyle w:val="TableParagraph"/>
              <w:numPr>
                <w:ilvl w:val="0"/>
                <w:numId w:val="2"/>
              </w:numPr>
              <w:spacing w:before="42"/>
              <w:ind w:left="109"/>
              <w:rPr>
                <w:rFonts w:ascii="仿宋" w:eastAsia="仿宋" w:hAnsi="仿宋" w:cs="仿宋"/>
                <w:b/>
                <w:bCs/>
                <w:sz w:val="24"/>
              </w:rPr>
            </w:pPr>
            <w:r>
              <w:rPr>
                <w:rFonts w:ascii="仿宋" w:eastAsia="仿宋" w:hAnsi="仿宋" w:cs="仿宋" w:hint="eastAsia"/>
                <w:b/>
                <w:bCs/>
                <w:sz w:val="24"/>
              </w:rPr>
              <w:t>入党申请书</w:t>
            </w:r>
          </w:p>
          <w:p w:rsidR="00EF6432" w:rsidRDefault="002457B9">
            <w:pPr>
              <w:pStyle w:val="TableParagraph"/>
              <w:spacing w:before="42"/>
              <w:rPr>
                <w:rFonts w:ascii="仿宋" w:eastAsia="仿宋" w:hAnsi="仿宋" w:cs="仿宋"/>
                <w:sz w:val="24"/>
              </w:rPr>
            </w:pPr>
            <w:r>
              <w:rPr>
                <w:rFonts w:ascii="仿宋" w:eastAsia="仿宋" w:hAnsi="仿宋" w:cs="仿宋" w:hint="eastAsia"/>
                <w:sz w:val="24"/>
              </w:rPr>
              <w:t>（申请入党时需年满十八周岁）</w:t>
            </w: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3"/>
          <w:jc w:val="center"/>
        </w:trPr>
        <w:tc>
          <w:tcPr>
            <w:tcW w:w="3089" w:type="pct"/>
            <w:gridSpan w:val="7"/>
          </w:tcPr>
          <w:p w:rsidR="00EF6432" w:rsidRDefault="002457B9">
            <w:pPr>
              <w:pStyle w:val="TableParagraph"/>
              <w:numPr>
                <w:ilvl w:val="0"/>
                <w:numId w:val="2"/>
              </w:numPr>
              <w:spacing w:before="41"/>
              <w:ind w:left="109"/>
              <w:rPr>
                <w:rFonts w:ascii="仿宋" w:eastAsia="仿宋" w:hAnsi="仿宋" w:cs="仿宋"/>
                <w:b/>
                <w:bCs/>
                <w:sz w:val="24"/>
              </w:rPr>
            </w:pPr>
            <w:r>
              <w:rPr>
                <w:rFonts w:ascii="仿宋" w:eastAsia="仿宋" w:hAnsi="仿宋" w:cs="仿宋" w:hint="eastAsia"/>
                <w:b/>
                <w:bCs/>
                <w:sz w:val="24"/>
              </w:rPr>
              <w:t>确定学生积极分子的团组织推优材料</w:t>
            </w:r>
          </w:p>
          <w:p w:rsidR="00EF6432" w:rsidRDefault="002457B9">
            <w:pPr>
              <w:pStyle w:val="TableParagraph"/>
              <w:spacing w:before="41"/>
              <w:ind w:left="109"/>
              <w:rPr>
                <w:rFonts w:ascii="仿宋" w:eastAsia="仿宋" w:hAnsi="仿宋" w:cs="仿宋"/>
                <w:sz w:val="24"/>
              </w:rPr>
            </w:pPr>
            <w:r>
              <w:rPr>
                <w:rFonts w:ascii="仿宋" w:eastAsia="仿宋" w:hAnsi="仿宋" w:cs="仿宋" w:hint="eastAsia"/>
                <w:sz w:val="24"/>
              </w:rPr>
              <w:t>（入党申请人经由团组织推优之后党支部确定为入党积极分子）</w:t>
            </w: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tcPr>
          <w:p w:rsidR="00EF6432" w:rsidRDefault="002457B9">
            <w:pPr>
              <w:pStyle w:val="TableParagraph"/>
              <w:numPr>
                <w:ilvl w:val="0"/>
                <w:numId w:val="2"/>
              </w:numPr>
              <w:spacing w:before="38"/>
              <w:ind w:left="109"/>
              <w:rPr>
                <w:rFonts w:ascii="仿宋" w:eastAsia="仿宋" w:hAnsi="仿宋" w:cs="仿宋"/>
                <w:b/>
                <w:bCs/>
                <w:sz w:val="24"/>
              </w:rPr>
            </w:pPr>
            <w:r>
              <w:rPr>
                <w:rFonts w:ascii="仿宋" w:eastAsia="仿宋" w:hAnsi="仿宋" w:cs="仿宋" w:hint="eastAsia"/>
                <w:b/>
                <w:bCs/>
                <w:sz w:val="24"/>
              </w:rPr>
              <w:t>入党积极分子考察登记表</w:t>
            </w:r>
          </w:p>
          <w:p w:rsidR="00EF6432" w:rsidRDefault="002457B9">
            <w:pPr>
              <w:pStyle w:val="TableParagraph"/>
              <w:spacing w:before="38"/>
              <w:ind w:left="109"/>
              <w:rPr>
                <w:rFonts w:ascii="仿宋" w:eastAsia="仿宋" w:hAnsi="仿宋" w:cs="仿宋"/>
                <w:sz w:val="24"/>
              </w:rPr>
            </w:pPr>
            <w:r>
              <w:rPr>
                <w:rFonts w:ascii="仿宋" w:eastAsia="仿宋" w:hAnsi="仿宋" w:cs="仿宋" w:hint="eastAsia"/>
                <w:sz w:val="24"/>
              </w:rPr>
              <w:t>（成为入党积极分子之后即下发入党积极分子考察登记表，党支部及培养联系人需对其进行按时考察）</w:t>
            </w: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227"/>
          <w:jc w:val="center"/>
        </w:trPr>
        <w:tc>
          <w:tcPr>
            <w:tcW w:w="3089" w:type="pct"/>
            <w:gridSpan w:val="7"/>
          </w:tcPr>
          <w:p w:rsidR="00EF6432" w:rsidRDefault="002457B9">
            <w:pPr>
              <w:pStyle w:val="TableParagraph"/>
              <w:numPr>
                <w:ilvl w:val="0"/>
                <w:numId w:val="2"/>
              </w:numPr>
              <w:spacing w:before="38"/>
              <w:ind w:left="109"/>
              <w:rPr>
                <w:rFonts w:ascii="仿宋" w:eastAsia="仿宋" w:hAnsi="仿宋" w:cs="仿宋"/>
                <w:b/>
                <w:bCs/>
                <w:sz w:val="24"/>
              </w:rPr>
            </w:pPr>
            <w:r>
              <w:rPr>
                <w:rFonts w:ascii="仿宋" w:eastAsia="仿宋" w:hAnsi="仿宋" w:cs="仿宋" w:hint="eastAsia"/>
                <w:b/>
                <w:bCs/>
                <w:sz w:val="24"/>
              </w:rPr>
              <w:t>党校培训（积极分子和发展对象）结业证书</w:t>
            </w:r>
          </w:p>
          <w:p w:rsidR="00EF6432" w:rsidRDefault="002457B9">
            <w:pPr>
              <w:pStyle w:val="TableParagraph"/>
              <w:spacing w:before="38"/>
              <w:ind w:left="109"/>
              <w:rPr>
                <w:rFonts w:ascii="仿宋" w:eastAsia="仿宋" w:hAnsi="仿宋" w:cs="仿宋"/>
                <w:sz w:val="24"/>
              </w:rPr>
            </w:pPr>
            <w:r>
              <w:rPr>
                <w:rFonts w:ascii="仿宋" w:eastAsia="仿宋" w:hAnsi="仿宋" w:cs="仿宋" w:hint="eastAsia"/>
                <w:sz w:val="24"/>
              </w:rPr>
              <w:t>（党课结业后将党课结业证书复印件上交，原件由入党积极分子本人保存）</w:t>
            </w: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464"/>
          <w:jc w:val="center"/>
        </w:trPr>
        <w:tc>
          <w:tcPr>
            <w:tcW w:w="3089" w:type="pct"/>
            <w:gridSpan w:val="7"/>
          </w:tcPr>
          <w:p w:rsidR="00EF6432" w:rsidRDefault="002457B9">
            <w:pPr>
              <w:pStyle w:val="TableParagraph"/>
              <w:numPr>
                <w:ilvl w:val="0"/>
                <w:numId w:val="3"/>
              </w:numPr>
              <w:spacing w:before="38"/>
              <w:ind w:left="109"/>
              <w:rPr>
                <w:rFonts w:ascii="仿宋" w:eastAsia="仿宋" w:hAnsi="仿宋" w:cs="仿宋"/>
                <w:b/>
                <w:bCs/>
                <w:sz w:val="24"/>
              </w:rPr>
            </w:pPr>
            <w:r>
              <w:rPr>
                <w:rFonts w:ascii="仿宋" w:eastAsia="仿宋" w:hAnsi="仿宋" w:cs="仿宋" w:hint="eastAsia"/>
                <w:b/>
                <w:bCs/>
                <w:sz w:val="24"/>
              </w:rPr>
              <w:t>确定发展对象时的党内外群众意见材料</w:t>
            </w:r>
          </w:p>
          <w:p w:rsidR="00EF6432" w:rsidRDefault="002457B9">
            <w:pPr>
              <w:pStyle w:val="TableParagraph"/>
              <w:spacing w:before="38"/>
              <w:rPr>
                <w:rFonts w:ascii="仿宋" w:eastAsia="仿宋" w:hAnsi="仿宋" w:cs="仿宋"/>
                <w:sz w:val="24"/>
              </w:rPr>
            </w:pPr>
            <w:r>
              <w:rPr>
                <w:rFonts w:ascii="仿宋" w:eastAsia="仿宋" w:hAnsi="仿宋" w:cs="仿宋" w:hint="eastAsia"/>
                <w:sz w:val="24"/>
              </w:rPr>
              <w:t>（培养联系人提出意见之后，由党支部广泛征求确定为发展对象的意见，本科生需要辅导员提出意见，研究生需要由导师及辅导员均提出意见）</w:t>
            </w: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val="restart"/>
          </w:tcPr>
          <w:p w:rsidR="00EF6432" w:rsidRDefault="00EF6432">
            <w:pPr>
              <w:pStyle w:val="TableParagraph"/>
              <w:spacing w:before="40"/>
              <w:ind w:left="109"/>
              <w:rPr>
                <w:rFonts w:ascii="仿宋" w:eastAsia="仿宋" w:hAnsi="仿宋" w:cs="仿宋"/>
                <w:sz w:val="24"/>
                <w:lang w:val="en-US"/>
              </w:rPr>
            </w:pPr>
          </w:p>
          <w:p w:rsidR="00EF6432" w:rsidRDefault="00EF6432">
            <w:pPr>
              <w:pStyle w:val="TableParagraph"/>
              <w:spacing w:before="40"/>
              <w:ind w:left="109"/>
              <w:rPr>
                <w:rFonts w:ascii="仿宋" w:eastAsia="仿宋" w:hAnsi="仿宋" w:cs="仿宋"/>
                <w:sz w:val="24"/>
                <w:lang w:val="en-US"/>
              </w:rPr>
            </w:pPr>
          </w:p>
          <w:p w:rsidR="00EF6432" w:rsidRDefault="00EF6432">
            <w:pPr>
              <w:pStyle w:val="TableParagraph"/>
              <w:spacing w:before="40"/>
              <w:rPr>
                <w:rFonts w:ascii="仿宋" w:eastAsia="仿宋" w:hAnsi="仿宋" w:cs="仿宋"/>
                <w:sz w:val="24"/>
                <w:lang w:val="en-US"/>
              </w:rPr>
            </w:pPr>
          </w:p>
          <w:p w:rsidR="00EF6432" w:rsidRDefault="00EF6432">
            <w:pPr>
              <w:pStyle w:val="TableParagraph"/>
              <w:spacing w:before="40"/>
              <w:rPr>
                <w:rFonts w:ascii="仿宋" w:eastAsia="仿宋" w:hAnsi="仿宋" w:cs="仿宋"/>
                <w:sz w:val="24"/>
                <w:lang w:val="en-US"/>
              </w:rPr>
            </w:pPr>
          </w:p>
          <w:p w:rsidR="00EF6432" w:rsidRDefault="002457B9">
            <w:pPr>
              <w:pStyle w:val="TableParagraph"/>
              <w:numPr>
                <w:ilvl w:val="0"/>
                <w:numId w:val="3"/>
              </w:numPr>
              <w:spacing w:before="40"/>
              <w:ind w:left="109"/>
              <w:rPr>
                <w:rFonts w:ascii="仿宋" w:eastAsia="仿宋" w:hAnsi="仿宋" w:cs="仿宋"/>
                <w:b/>
                <w:bCs/>
                <w:sz w:val="24"/>
              </w:rPr>
            </w:pPr>
            <w:r>
              <w:rPr>
                <w:rFonts w:ascii="仿宋" w:eastAsia="仿宋" w:hAnsi="仿宋" w:cs="仿宋" w:hint="eastAsia"/>
                <w:b/>
                <w:bCs/>
                <w:sz w:val="24"/>
              </w:rPr>
              <w:t>积极分子思想汇报材料</w:t>
            </w:r>
          </w:p>
          <w:p w:rsidR="00EF6432" w:rsidRDefault="002457B9">
            <w:pPr>
              <w:pStyle w:val="TableParagraph"/>
              <w:spacing w:before="40"/>
              <w:ind w:left="109"/>
              <w:rPr>
                <w:rFonts w:ascii="仿宋" w:eastAsia="仿宋" w:hAnsi="仿宋" w:cs="仿宋"/>
                <w:sz w:val="24"/>
              </w:rPr>
            </w:pPr>
            <w:r>
              <w:rPr>
                <w:rFonts w:ascii="仿宋" w:eastAsia="仿宋" w:hAnsi="仿宋" w:cs="仿宋" w:hint="eastAsia"/>
                <w:sz w:val="24"/>
              </w:rPr>
              <w:t>（自确定成为入党积极分子开始，需每三个月按时提交思想汇报一篇，主要内容为对近期发生的国内外重要事件及自身周围发生的事情看法及思想动态）</w:t>
            </w: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r w:rsidR="00EF6432" w:rsidTr="00BA7018">
        <w:trPr>
          <w:trHeight w:val="311"/>
          <w:jc w:val="center"/>
        </w:trPr>
        <w:tc>
          <w:tcPr>
            <w:tcW w:w="3089" w:type="pct"/>
            <w:gridSpan w:val="7"/>
            <w:vMerge/>
          </w:tcPr>
          <w:p w:rsidR="00EF6432" w:rsidRDefault="00EF6432">
            <w:pPr>
              <w:pStyle w:val="TableParagraph"/>
              <w:spacing w:before="40"/>
              <w:ind w:left="109"/>
              <w:rPr>
                <w:rFonts w:ascii="仿宋" w:eastAsia="仿宋" w:hAnsi="仿宋" w:cs="仿宋"/>
                <w:sz w:val="24"/>
                <w:lang w:val="en-US"/>
              </w:rPr>
            </w:pPr>
          </w:p>
        </w:tc>
        <w:tc>
          <w:tcPr>
            <w:tcW w:w="816" w:type="pct"/>
            <w:gridSpan w:val="2"/>
          </w:tcPr>
          <w:p w:rsidR="00EF6432" w:rsidRDefault="00EF6432">
            <w:pPr>
              <w:pStyle w:val="TableParagraph"/>
              <w:rPr>
                <w:rFonts w:ascii="仿宋" w:eastAsia="仿宋" w:hAnsi="仿宋" w:cs="仿宋"/>
                <w:sz w:val="24"/>
              </w:rPr>
            </w:pPr>
          </w:p>
        </w:tc>
        <w:tc>
          <w:tcPr>
            <w:tcW w:w="1096" w:type="pct"/>
            <w:gridSpan w:val="2"/>
          </w:tcPr>
          <w:p w:rsidR="00EF6432" w:rsidRDefault="00EF6432">
            <w:pPr>
              <w:pStyle w:val="TableParagraph"/>
              <w:rPr>
                <w:rFonts w:ascii="仿宋" w:eastAsia="仿宋" w:hAnsi="仿宋" w:cs="仿宋"/>
                <w:sz w:val="24"/>
              </w:rPr>
            </w:pPr>
          </w:p>
        </w:tc>
      </w:tr>
    </w:tbl>
    <w:p w:rsidR="00EF6432" w:rsidRDefault="002457B9">
      <w:pPr>
        <w:jc w:val="center"/>
        <w:rPr>
          <w:rFonts w:ascii="仿宋" w:eastAsia="仿宋" w:hAnsi="仿宋" w:cs="仿宋"/>
          <w:b/>
          <w:bCs/>
          <w:sz w:val="28"/>
          <w:szCs w:val="28"/>
        </w:rPr>
      </w:pPr>
      <w:r>
        <w:rPr>
          <w:rFonts w:ascii="仿宋" w:eastAsia="仿宋" w:hAnsi="仿宋" w:cs="仿宋" w:hint="eastAsia"/>
          <w:b/>
          <w:bCs/>
          <w:sz w:val="28"/>
          <w:szCs w:val="28"/>
        </w:rPr>
        <w:t>中国石油大学（北京）地球科学学院</w:t>
      </w:r>
    </w:p>
    <w:p w:rsidR="00EF6432" w:rsidRDefault="002457B9">
      <w:pPr>
        <w:jc w:val="center"/>
        <w:rPr>
          <w:rFonts w:ascii="仿宋" w:eastAsia="仿宋" w:hAnsi="仿宋" w:cs="仿宋"/>
          <w:b/>
          <w:bCs/>
          <w:sz w:val="24"/>
        </w:rPr>
      </w:pPr>
      <w:r>
        <w:rPr>
          <w:rFonts w:ascii="仿宋" w:eastAsia="仿宋" w:hAnsi="仿宋" w:cs="仿宋" w:hint="eastAsia"/>
          <w:b/>
          <w:bCs/>
          <w:sz w:val="28"/>
          <w:szCs w:val="28"/>
        </w:rPr>
        <w:t>学生党员发展全过程监督材料列表</w:t>
      </w:r>
    </w:p>
    <w:sectPr w:rsidR="00EF6432" w:rsidSect="00EF64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15A" w:rsidRDefault="0015615A" w:rsidP="00EA56BF">
      <w:r>
        <w:separator/>
      </w:r>
    </w:p>
  </w:endnote>
  <w:endnote w:type="continuationSeparator" w:id="1">
    <w:p w:rsidR="0015615A" w:rsidRDefault="0015615A" w:rsidP="00EA5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15A" w:rsidRDefault="0015615A" w:rsidP="00EA56BF">
      <w:r>
        <w:separator/>
      </w:r>
    </w:p>
  </w:footnote>
  <w:footnote w:type="continuationSeparator" w:id="1">
    <w:p w:rsidR="0015615A" w:rsidRDefault="0015615A" w:rsidP="00EA5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09680B"/>
    <w:multiLevelType w:val="singleLevel"/>
    <w:tmpl w:val="9009680B"/>
    <w:lvl w:ilvl="0">
      <w:start w:val="5"/>
      <w:numFmt w:val="decimal"/>
      <w:suff w:val="nothing"/>
      <w:lvlText w:val="%1．"/>
      <w:lvlJc w:val="left"/>
    </w:lvl>
  </w:abstractNum>
  <w:abstractNum w:abstractNumId="1">
    <w:nsid w:val="B1C57966"/>
    <w:multiLevelType w:val="singleLevel"/>
    <w:tmpl w:val="B1C57966"/>
    <w:lvl w:ilvl="0">
      <w:start w:val="1"/>
      <w:numFmt w:val="chineseCounting"/>
      <w:suff w:val="space"/>
      <w:lvlText w:val="第%1条"/>
      <w:lvlJc w:val="left"/>
      <w:rPr>
        <w:rFonts w:hint="eastAsia"/>
      </w:rPr>
    </w:lvl>
  </w:abstractNum>
  <w:abstractNum w:abstractNumId="2">
    <w:nsid w:val="D1B21882"/>
    <w:multiLevelType w:val="singleLevel"/>
    <w:tmpl w:val="D1B21882"/>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6432"/>
    <w:rsid w:val="0005317C"/>
    <w:rsid w:val="0015615A"/>
    <w:rsid w:val="002457B9"/>
    <w:rsid w:val="00891902"/>
    <w:rsid w:val="00A038FE"/>
    <w:rsid w:val="00B824E5"/>
    <w:rsid w:val="00BA7018"/>
    <w:rsid w:val="00EA56BF"/>
    <w:rsid w:val="00EF6432"/>
    <w:rsid w:val="0B2813CC"/>
    <w:rsid w:val="24FB3FD7"/>
    <w:rsid w:val="2CA073A7"/>
    <w:rsid w:val="3FA138C1"/>
    <w:rsid w:val="562B3264"/>
    <w:rsid w:val="579A7AA9"/>
    <w:rsid w:val="67DE55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64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EF6432"/>
    <w:rPr>
      <w:rFonts w:ascii="宋体" w:eastAsia="宋体" w:hAnsi="宋体" w:cs="宋体"/>
      <w:lang w:val="zh-CN" w:bidi="zh-CN"/>
    </w:rPr>
  </w:style>
  <w:style w:type="paragraph" w:styleId="a3">
    <w:name w:val="header"/>
    <w:basedOn w:val="a"/>
    <w:link w:val="Char"/>
    <w:rsid w:val="00EA5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A56BF"/>
    <w:rPr>
      <w:kern w:val="2"/>
      <w:sz w:val="18"/>
      <w:szCs w:val="18"/>
    </w:rPr>
  </w:style>
  <w:style w:type="paragraph" w:styleId="a4">
    <w:name w:val="footer"/>
    <w:basedOn w:val="a"/>
    <w:link w:val="Char0"/>
    <w:rsid w:val="00EA56BF"/>
    <w:pPr>
      <w:tabs>
        <w:tab w:val="center" w:pos="4153"/>
        <w:tab w:val="right" w:pos="8306"/>
      </w:tabs>
      <w:snapToGrid w:val="0"/>
      <w:jc w:val="left"/>
    </w:pPr>
    <w:rPr>
      <w:sz w:val="18"/>
      <w:szCs w:val="18"/>
    </w:rPr>
  </w:style>
  <w:style w:type="character" w:customStyle="1" w:styleId="Char0">
    <w:name w:val="页脚 Char"/>
    <w:basedOn w:val="a0"/>
    <w:link w:val="a4"/>
    <w:rsid w:val="00EA56B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Company>Microsoft</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win7</cp:lastModifiedBy>
  <cp:revision>2</cp:revision>
  <dcterms:created xsi:type="dcterms:W3CDTF">2020-09-16T08:23:00Z</dcterms:created>
  <dcterms:modified xsi:type="dcterms:W3CDTF">2020-09-16T08:23:00Z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