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4CF3">
      <w:pPr>
        <w:spacing w:line="360" w:lineRule="auto"/>
        <w:jc w:val="left"/>
        <w:rPr>
          <w:rFonts w:hint="eastAsia" w:ascii="黑体" w:hAnsi="黑体" w:eastAsia="黑体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</w:t>
      </w:r>
    </w:p>
    <w:p w14:paraId="445EF792">
      <w:pPr>
        <w:spacing w:line="480" w:lineRule="exact"/>
        <w:jc w:val="center"/>
        <w:rPr>
          <w:rFonts w:ascii="Times New Roman" w:hAnsi="Times New Roman" w:eastAsia="方正小标宋简体"/>
          <w:sz w:val="32"/>
          <w:szCs w:val="28"/>
        </w:rPr>
      </w:pPr>
      <w:bookmarkStart w:id="1" w:name="_GoBack"/>
      <w:bookmarkEnd w:id="1"/>
      <w:bookmarkStart w:id="0" w:name="_Hlk181711820"/>
      <w:r>
        <w:rPr>
          <w:rFonts w:hint="eastAsia" w:ascii="Times New Roman" w:hAnsi="Times New Roman" w:eastAsia="方正小标宋简体"/>
          <w:sz w:val="32"/>
          <w:szCs w:val="28"/>
        </w:rPr>
        <w:t>优秀班集体</w:t>
      </w:r>
      <w:bookmarkEnd w:id="0"/>
      <w:r>
        <w:rPr>
          <w:rFonts w:hint="eastAsia" w:ascii="Times New Roman" w:hAnsi="Times New Roman" w:eastAsia="方正小标宋简体"/>
          <w:sz w:val="32"/>
          <w:szCs w:val="28"/>
        </w:rPr>
        <w:t>推荐标准</w:t>
      </w:r>
    </w:p>
    <w:p w14:paraId="0A4C6818">
      <w:pPr>
        <w:spacing w:line="480" w:lineRule="exact"/>
        <w:jc w:val="center"/>
        <w:rPr>
          <w:rFonts w:ascii="Times New Roman" w:hAnsi="Times New Roman" w:eastAsia="方正小标宋简体"/>
          <w:sz w:val="32"/>
          <w:szCs w:val="28"/>
        </w:rPr>
      </w:pPr>
    </w:p>
    <w:p w14:paraId="30422235">
      <w:pPr>
        <w:spacing w:line="560" w:lineRule="exact"/>
        <w:ind w:firstLine="562" w:firstLineChars="20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1.深入开展理论学习。</w:t>
      </w:r>
      <w:r>
        <w:rPr>
          <w:rFonts w:hint="eastAsia" w:ascii="Times New Roman" w:hAnsi="Times New Roman" w:eastAsia="仿宋_GB2312"/>
          <w:sz w:val="28"/>
          <w:szCs w:val="28"/>
        </w:rPr>
        <w:t>深入学习习近平新时代中国特色社会主义思想，学习贯彻全国教育大会精神，持续深化爱国主义、集体主义、社会主义教育，积极培育践行社会主义核心价值观，不断坚定中国特色社会主义道路自信、理论自信、制度自信、文化自信。</w:t>
      </w:r>
    </w:p>
    <w:p w14:paraId="74271BA6">
      <w:pPr>
        <w:spacing w:line="560" w:lineRule="exact"/>
        <w:ind w:firstLine="562" w:firstLineChars="20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2.高度重视学风建设。</w:t>
      </w:r>
      <w:r>
        <w:rPr>
          <w:rFonts w:hint="eastAsia" w:ascii="Times New Roman" w:hAnsi="Times New Roman" w:eastAsia="仿宋_GB2312"/>
          <w:sz w:val="28"/>
          <w:szCs w:val="28"/>
        </w:rPr>
        <w:t>注重加强专业理论和实践技能的有机结合，引导班级成员养成良好的学习习惯，掌握正确的学习方法，积极参加课外科技学术实践活动，营造“比、学、赶、帮、超”的浓厚学习氛围。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班级成员无考试作弊等违纪情况。本科生班级成员英语四级考试（CET4）累计通过率、体测达标率、体侧优良率、累计人均欠学分数、试读和退学情况，研究生班级成员英语六级考试（CET6）累计通过率情况将作为优秀班集体重要评判标准。</w:t>
      </w:r>
    </w:p>
    <w:p w14:paraId="1B5CABB0">
      <w:pPr>
        <w:spacing w:line="560" w:lineRule="exact"/>
        <w:ind w:firstLine="562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3.大力加强班级队伍建设。</w:t>
      </w:r>
      <w:r>
        <w:rPr>
          <w:rFonts w:ascii="Times New Roman" w:hAnsi="Times New Roman" w:eastAsia="仿宋_GB2312"/>
          <w:sz w:val="28"/>
          <w:szCs w:val="28"/>
        </w:rPr>
        <w:t>班级干部政治坚定、以身作则、团结协作，班级凝聚力强、引导力强，较好地开展自我教育、自我管理、自我服务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 w14:paraId="4D33467E">
      <w:pPr>
        <w:spacing w:line="560" w:lineRule="exact"/>
        <w:ind w:firstLine="562" w:firstLineChars="20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4.精心创建班级文化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。</w:t>
      </w:r>
      <w:r>
        <w:rPr>
          <w:rFonts w:hint="eastAsia" w:ascii="Times New Roman" w:hAnsi="Times New Roman" w:eastAsia="仿宋_GB2312"/>
          <w:sz w:val="28"/>
          <w:szCs w:val="28"/>
        </w:rPr>
        <w:t>创建健康向上、富有吸引力感染力、符合时代主题和大学生特点的班级文化，积极参与市、校、院(系)组织的各项活动和工作，在同年级各班级中发挥较好的示范引领作用。</w:t>
      </w:r>
    </w:p>
    <w:p w14:paraId="43243B85">
      <w:pPr>
        <w:spacing w:line="560" w:lineRule="exact"/>
        <w:ind w:firstLine="562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5.积极参与社会实践。</w:t>
      </w:r>
      <w:r>
        <w:rPr>
          <w:rFonts w:hint="eastAsia" w:ascii="Times New Roman" w:hAnsi="Times New Roman" w:eastAsia="仿宋_GB2312"/>
          <w:sz w:val="28"/>
          <w:szCs w:val="28"/>
        </w:rPr>
        <w:t>班级成员积极参与社会实践，了解体验国情民情，在志愿服务、实践锻炼中培养和践行社会主义核心价值观，增强社会责任感。</w:t>
      </w:r>
    </w:p>
    <w:p w14:paraId="034F9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22"/>
    <w:rsid w:val="003F1ECC"/>
    <w:rsid w:val="00433E06"/>
    <w:rsid w:val="004A550E"/>
    <w:rsid w:val="004D6722"/>
    <w:rsid w:val="6882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547</Characters>
  <Lines>3</Lines>
  <Paragraphs>1</Paragraphs>
  <TotalTime>0</TotalTime>
  <ScaleCrop>false</ScaleCrop>
  <LinksUpToDate>false</LinksUpToDate>
  <CharactersWithSpaces>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2024-11-05T08:01:00Z</dcterms:created>
  <dc:creator>肖亚楠</dc:creator>
  <cp:lastModifiedBy>Minus one</cp:lastModifiedBy>
  <dcterms:modified xsi:type="dcterms:W3CDTF">2025-09-25T03:09:54Z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eyJoZGlkIjoiMTg3NWMyYWNkZGNlMmE4ZTZmNmNlNTAwYTYxYzgwYWMiLCJ1c2VySWQiOiIxMTIxNzM2OTgzIn0=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E16BCEE1C3C047E0B8158DA0696BA361_12</vt:lpwstr>
  </property>
</Properties>
</file>